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F9C2B" w14:textId="6DC4CD20" w:rsidR="00194388" w:rsidRDefault="00000000" w:rsidP="00187F6A">
      <w:pPr>
        <w:jc w:val="center"/>
        <w:rPr>
          <w:rFonts w:cs="Times New Roman"/>
          <w:szCs w:val="24"/>
          <w:lang w:val="pt-BR"/>
        </w:rPr>
      </w:pPr>
      <w:r w:rsidRPr="00694DF3">
        <w:rPr>
          <w:rFonts w:cs="Times New Roman"/>
          <w:b/>
          <w:szCs w:val="24"/>
          <w:lang w:val="pt-BR"/>
        </w:rPr>
        <w:t>FEDERALISMO COOPERATIVO SANITÁRIO E POLÍTICAS CONSTITUCIONAIS MUNICIPAIS: ARRANJOS INSTITUCIONAIS DE UM FEDERALISMO MULTIFACETADO DEMOCRÁTICO NA CONCRETIZAÇÃO DO DIREITO FUNDAMENTAL À SAÚDE</w:t>
      </w:r>
    </w:p>
    <w:p w14:paraId="3AB0A2EC" w14:textId="77777777" w:rsidR="00447685" w:rsidRPr="00287B97" w:rsidRDefault="00447685" w:rsidP="00447685">
      <w:pPr>
        <w:jc w:val="right"/>
        <w:rPr>
          <w:rFonts w:cs="Times New Roman"/>
          <w:szCs w:val="24"/>
          <w:lang w:val="pt-BR"/>
        </w:rPr>
      </w:pPr>
      <w:proofErr w:type="spellStart"/>
      <w:r w:rsidRPr="00287B97">
        <w:rPr>
          <w:rFonts w:cs="Times New Roman"/>
          <w:szCs w:val="24"/>
          <w:lang w:val="pt-BR"/>
        </w:rPr>
        <w:t>Patricia</w:t>
      </w:r>
      <w:proofErr w:type="spellEnd"/>
      <w:r w:rsidRPr="00287B97">
        <w:rPr>
          <w:rFonts w:cs="Times New Roman"/>
          <w:szCs w:val="24"/>
          <w:lang w:val="pt-BR"/>
        </w:rPr>
        <w:t xml:space="preserve"> </w:t>
      </w:r>
      <w:proofErr w:type="spellStart"/>
      <w:r w:rsidRPr="00287B97">
        <w:rPr>
          <w:rFonts w:cs="Times New Roman"/>
          <w:szCs w:val="24"/>
          <w:lang w:val="pt-BR"/>
        </w:rPr>
        <w:t>Candemil</w:t>
      </w:r>
      <w:proofErr w:type="spellEnd"/>
      <w:r w:rsidRPr="00287B97">
        <w:rPr>
          <w:rFonts w:cs="Times New Roman"/>
          <w:szCs w:val="24"/>
          <w:lang w:val="pt-BR"/>
        </w:rPr>
        <w:t xml:space="preserve"> Farias Sordi Macedo </w:t>
      </w:r>
    </w:p>
    <w:p w14:paraId="2567164C" w14:textId="77777777" w:rsidR="00447685" w:rsidRPr="00287B97" w:rsidRDefault="00447685" w:rsidP="00447685">
      <w:pPr>
        <w:jc w:val="right"/>
        <w:rPr>
          <w:rFonts w:cs="Times New Roman"/>
          <w:szCs w:val="24"/>
          <w:lang w:val="pt-BR"/>
        </w:rPr>
      </w:pPr>
      <w:r w:rsidRPr="00287B97">
        <w:rPr>
          <w:rFonts w:cs="Times New Roman"/>
          <w:szCs w:val="24"/>
          <w:lang w:val="pt-BR"/>
        </w:rPr>
        <w:t xml:space="preserve">Milena </w:t>
      </w:r>
      <w:proofErr w:type="spellStart"/>
      <w:r w:rsidRPr="00287B97">
        <w:rPr>
          <w:rFonts w:cs="Times New Roman"/>
          <w:szCs w:val="24"/>
          <w:lang w:val="pt-BR"/>
        </w:rPr>
        <w:t>Petters</w:t>
      </w:r>
      <w:proofErr w:type="spellEnd"/>
      <w:r w:rsidRPr="00287B97">
        <w:rPr>
          <w:rFonts w:cs="Times New Roman"/>
          <w:szCs w:val="24"/>
          <w:lang w:val="pt-BR"/>
        </w:rPr>
        <w:t xml:space="preserve"> Melo </w:t>
      </w:r>
    </w:p>
    <w:p w14:paraId="7ECF1DEC" w14:textId="77777777" w:rsidR="00447685" w:rsidRDefault="00447685" w:rsidP="00447685">
      <w:pPr>
        <w:jc w:val="right"/>
        <w:rPr>
          <w:rFonts w:cs="Times New Roman"/>
          <w:sz w:val="20"/>
          <w:szCs w:val="20"/>
          <w:lang w:val="pt-BR"/>
        </w:rPr>
      </w:pPr>
      <w:r w:rsidRPr="00447685">
        <w:rPr>
          <w:rFonts w:cs="Times New Roman"/>
          <w:sz w:val="20"/>
          <w:szCs w:val="20"/>
          <w:lang w:val="pt-BR"/>
        </w:rPr>
        <w:t>Universidade Regional de Blumenau</w:t>
      </w:r>
      <w:r w:rsidRPr="00447685">
        <w:rPr>
          <w:rFonts w:cs="Times New Roman"/>
          <w:sz w:val="20"/>
          <w:szCs w:val="20"/>
        </w:rPr>
        <w:t xml:space="preserve">, </w:t>
      </w:r>
      <w:proofErr w:type="spellStart"/>
      <w:r w:rsidRPr="00447685">
        <w:rPr>
          <w:rFonts w:cs="Times New Roman"/>
          <w:sz w:val="20"/>
          <w:szCs w:val="20"/>
        </w:rPr>
        <w:t>Programa</w:t>
      </w:r>
      <w:proofErr w:type="spellEnd"/>
      <w:r w:rsidRPr="00447685">
        <w:rPr>
          <w:rFonts w:cs="Times New Roman"/>
          <w:sz w:val="20"/>
          <w:szCs w:val="20"/>
        </w:rPr>
        <w:t xml:space="preserve"> de Pós-</w:t>
      </w:r>
      <w:proofErr w:type="spellStart"/>
      <w:r w:rsidRPr="00447685">
        <w:rPr>
          <w:rFonts w:cs="Times New Roman"/>
          <w:sz w:val="20"/>
          <w:szCs w:val="20"/>
        </w:rPr>
        <w:t>graduação</w:t>
      </w:r>
      <w:proofErr w:type="spellEnd"/>
      <w:r w:rsidRPr="00447685">
        <w:rPr>
          <w:rFonts w:cs="Times New Roman"/>
          <w:sz w:val="20"/>
          <w:szCs w:val="20"/>
        </w:rPr>
        <w:t xml:space="preserve"> </w:t>
      </w:r>
      <w:proofErr w:type="spellStart"/>
      <w:r w:rsidRPr="00447685">
        <w:rPr>
          <w:rFonts w:cs="Times New Roman"/>
          <w:sz w:val="20"/>
          <w:szCs w:val="20"/>
        </w:rPr>
        <w:t>em</w:t>
      </w:r>
      <w:proofErr w:type="spellEnd"/>
      <w:r w:rsidRPr="00447685">
        <w:rPr>
          <w:rFonts w:cs="Times New Roman"/>
          <w:sz w:val="20"/>
          <w:szCs w:val="20"/>
        </w:rPr>
        <w:t xml:space="preserve"> </w:t>
      </w:r>
      <w:proofErr w:type="spellStart"/>
      <w:r w:rsidRPr="00447685">
        <w:rPr>
          <w:rFonts w:cs="Times New Roman"/>
          <w:sz w:val="20"/>
          <w:szCs w:val="20"/>
        </w:rPr>
        <w:t>Direito</w:t>
      </w:r>
      <w:proofErr w:type="spellEnd"/>
      <w:r w:rsidRPr="00447685">
        <w:rPr>
          <w:rFonts w:cs="Times New Roman"/>
          <w:sz w:val="20"/>
          <w:szCs w:val="20"/>
          <w:lang w:val="pt-BR"/>
        </w:rPr>
        <w:t xml:space="preserve"> – </w:t>
      </w:r>
      <w:r w:rsidRPr="00447685">
        <w:rPr>
          <w:rFonts w:cs="Times New Roman"/>
          <w:sz w:val="20"/>
          <w:szCs w:val="20"/>
        </w:rPr>
        <w:t xml:space="preserve">PPGD </w:t>
      </w:r>
      <w:r w:rsidRPr="00447685">
        <w:rPr>
          <w:rFonts w:cs="Times New Roman"/>
          <w:sz w:val="20"/>
          <w:szCs w:val="20"/>
          <w:lang w:val="pt-BR"/>
        </w:rPr>
        <w:t>FURB</w:t>
      </w:r>
    </w:p>
    <w:p w14:paraId="56F972A9" w14:textId="00DB210F" w:rsidR="00447685" w:rsidRDefault="00447685" w:rsidP="00187F6A">
      <w:pPr>
        <w:jc w:val="right"/>
        <w:rPr>
          <w:rFonts w:cs="Times New Roman"/>
          <w:sz w:val="20"/>
          <w:szCs w:val="20"/>
          <w:lang w:val="pt-BR"/>
        </w:rPr>
      </w:pPr>
      <w:r>
        <w:rPr>
          <w:rFonts w:cs="Times New Roman"/>
          <w:sz w:val="20"/>
          <w:szCs w:val="20"/>
          <w:lang w:val="pt-BR"/>
        </w:rPr>
        <w:t xml:space="preserve">Centro de Pesquisas em Constitucionalismo, Internacionalização e Cooperação </w:t>
      </w:r>
      <w:r w:rsidR="00187F6A">
        <w:rPr>
          <w:rFonts w:cs="Times New Roman"/>
          <w:sz w:val="20"/>
          <w:szCs w:val="20"/>
          <w:lang w:val="pt-BR"/>
        </w:rPr>
        <w:t>–</w:t>
      </w:r>
      <w:r>
        <w:rPr>
          <w:rFonts w:cs="Times New Roman"/>
          <w:sz w:val="20"/>
          <w:szCs w:val="20"/>
          <w:lang w:val="pt-BR"/>
        </w:rPr>
        <w:t xml:space="preserve"> CONSTINTER</w:t>
      </w:r>
    </w:p>
    <w:p w14:paraId="29709310" w14:textId="77777777" w:rsidR="00187F6A" w:rsidRPr="00187F6A" w:rsidRDefault="00187F6A" w:rsidP="00187F6A">
      <w:pPr>
        <w:jc w:val="right"/>
        <w:rPr>
          <w:rFonts w:cs="Times New Roman"/>
          <w:sz w:val="20"/>
          <w:szCs w:val="20"/>
          <w:lang w:val="pt-BR"/>
        </w:rPr>
      </w:pPr>
    </w:p>
    <w:p w14:paraId="25C3E5F5" w14:textId="558E408F" w:rsidR="00620CDE" w:rsidRPr="00694DF3" w:rsidRDefault="00F85CEE" w:rsidP="00187F6A">
      <w:pPr>
        <w:snapToGrid w:val="0"/>
        <w:spacing w:before="120"/>
        <w:ind w:firstLine="0"/>
        <w:rPr>
          <w:rFonts w:cs="Times New Roman"/>
          <w:szCs w:val="24"/>
          <w:lang w:val="pt-BR"/>
        </w:rPr>
      </w:pPr>
      <w:r w:rsidRPr="00694DF3">
        <w:rPr>
          <w:rFonts w:cs="Times New Roman"/>
          <w:szCs w:val="24"/>
          <w:lang w:val="pt-BR"/>
        </w:rPr>
        <w:t xml:space="preserve">Tema 2: </w:t>
      </w:r>
      <w:r w:rsidR="003F21BC" w:rsidRPr="00694DF3">
        <w:rPr>
          <w:rFonts w:cs="Times New Roman"/>
          <w:szCs w:val="24"/>
          <w:lang w:val="pt-BR"/>
        </w:rPr>
        <w:t>Direito Material e organização jurídica dos direitos sociais</w:t>
      </w:r>
    </w:p>
    <w:p w14:paraId="67599F00" w14:textId="77777777" w:rsidR="00620CDE" w:rsidRPr="00694DF3" w:rsidRDefault="00000000" w:rsidP="00187F6A">
      <w:pPr>
        <w:pStyle w:val="Ttulo1"/>
        <w:snapToGrid w:val="0"/>
        <w:spacing w:before="120"/>
        <w:ind w:firstLine="0"/>
        <w:rPr>
          <w:rFonts w:ascii="Times New Roman" w:hAnsi="Times New Roman" w:cs="Times New Roman"/>
          <w:color w:val="auto"/>
          <w:sz w:val="24"/>
          <w:szCs w:val="24"/>
          <w:lang w:val="pt-BR"/>
        </w:rPr>
      </w:pPr>
      <w:r w:rsidRPr="00694DF3">
        <w:rPr>
          <w:rFonts w:ascii="Times New Roman" w:hAnsi="Times New Roman" w:cs="Times New Roman"/>
          <w:color w:val="auto"/>
          <w:sz w:val="24"/>
          <w:szCs w:val="24"/>
          <w:lang w:val="pt-BR"/>
        </w:rPr>
        <w:t>RESUMO</w:t>
      </w:r>
    </w:p>
    <w:p w14:paraId="7435A946" w14:textId="4BCA61D5" w:rsidR="00620CDE" w:rsidRDefault="00676984" w:rsidP="005F1958">
      <w:pPr>
        <w:rPr>
          <w:rFonts w:cs="Times New Roman"/>
          <w:szCs w:val="24"/>
          <w:lang w:val="pt-BR"/>
        </w:rPr>
      </w:pPr>
      <w:r w:rsidRPr="00694DF3">
        <w:rPr>
          <w:rFonts w:cs="Times New Roman"/>
          <w:szCs w:val="24"/>
          <w:lang w:val="pt-BR"/>
        </w:rPr>
        <w:t xml:space="preserve">O presente relato de pesquisa analisa a concretização do direito fundamental à saúde no contexto do federalismo cooperativo sanitário brasileiro, com foco nas políticas constitucionais desenvolvidas no âmbito municipal. Parte-se da hipótese de que o federalismo sanitário brasileiro pode ser compreendido como um federalismo multifacetado democrático, no qual a heterogeneidade social e territorial do país exige soluções institucionais diferenciadas no plano local. A partir da abordagem das políticas públicas como programas de ação governamental juridicamente estruturados, conforme desenvolvido por Maria Paula Dallari Bucci, o estudo examina a relação entre normas constitucionais, arranjos institucionais e capacidades administrativas na implementação do Sistema Único de Saúde. Metodologicamente, a pesquisa adota abordagem qualitativa, combinando análise jurídico-dogmática, pesquisa bibliográfica e estudo de caso empírico. A investigação toma como referência a experiência do Município de Blumenau, analisada como laboratório institucional do federalismo cooperativo sanitário, especialmente no contexto das respostas administrativas à pandemia de COVID-19. Os resultados indicam que políticas constitucionais municipais bem estruturadas contribuem para a efetividade do direito fundamental à saúde, evidenciando </w:t>
      </w:r>
      <w:r w:rsidRPr="007441DA">
        <w:rPr>
          <w:rFonts w:cs="Times New Roman"/>
          <w:szCs w:val="24"/>
          <w:lang w:val="pt-BR"/>
        </w:rPr>
        <w:t xml:space="preserve">o protagonismo dos municípios na implementação das políticas públicas sanitárias e na adaptação das diretrizes nacionais às realidades territoriais. O estudo contribui para o debate sobre </w:t>
      </w:r>
      <w:r w:rsidR="003F21BC" w:rsidRPr="007441DA">
        <w:rPr>
          <w:rFonts w:cs="Times New Roman"/>
          <w:szCs w:val="24"/>
          <w:lang w:val="pt-BR"/>
        </w:rPr>
        <w:t xml:space="preserve">a concretização do direito fundamental à saúde, o </w:t>
      </w:r>
      <w:r w:rsidRPr="007441DA">
        <w:rPr>
          <w:rFonts w:cs="Times New Roman"/>
          <w:szCs w:val="24"/>
          <w:lang w:val="pt-BR"/>
        </w:rPr>
        <w:t>federalismo e políticas públicas ao demonstrar que a efetividade dos direitos fundamentais depende da articulação entre normas constitucionais, políticas públicas e capacidades institucionais no plano local.</w:t>
      </w:r>
    </w:p>
    <w:p w14:paraId="4AEA2874" w14:textId="77777777" w:rsidR="007441DA" w:rsidRPr="00694DF3" w:rsidRDefault="007441DA" w:rsidP="005F1958">
      <w:pPr>
        <w:rPr>
          <w:rFonts w:cs="Times New Roman"/>
          <w:szCs w:val="24"/>
          <w:lang w:val="pt-BR"/>
        </w:rPr>
      </w:pPr>
    </w:p>
    <w:p w14:paraId="3C2448E2" w14:textId="1DD75B2D" w:rsidR="000D5B35" w:rsidRPr="00694DF3" w:rsidRDefault="000D5B35" w:rsidP="005F1958">
      <w:pPr>
        <w:rPr>
          <w:rFonts w:cs="Times New Roman"/>
          <w:b/>
          <w:bCs/>
          <w:szCs w:val="24"/>
          <w:lang w:val="pt-BR"/>
        </w:rPr>
      </w:pPr>
      <w:r w:rsidRPr="00694DF3">
        <w:rPr>
          <w:rFonts w:cs="Times New Roman"/>
          <w:b/>
          <w:bCs/>
          <w:szCs w:val="24"/>
          <w:lang w:val="pt-BR"/>
        </w:rPr>
        <w:t>Abstract</w:t>
      </w:r>
    </w:p>
    <w:p w14:paraId="1BD5C52A" w14:textId="77777777" w:rsidR="000D5B35" w:rsidRPr="003D20E3" w:rsidRDefault="000D5B35" w:rsidP="005F1958">
      <w:pPr>
        <w:rPr>
          <w:rFonts w:cs="Times New Roman"/>
          <w:szCs w:val="24"/>
        </w:rPr>
      </w:pPr>
      <w:r w:rsidRPr="003D20E3">
        <w:rPr>
          <w:rFonts w:cs="Times New Roman"/>
          <w:szCs w:val="24"/>
        </w:rPr>
        <w:t>This research report analyzes the realization of the fundamental right to health within the context of Brazilian cooperative health federalism, focusing on constitutional policies developed at the municipal level. It hypothesizes that Brazilian health federalism can be understood as a multifaceted democratic federalism, in which the country's social and territorial heterogeneity demands differentiated institutional solutions at the local level. Using the approach of public policies as legally structured governmental action programs, as developed by Maria Paula Dallari Bucci, the study examines the relationship between constitutional norms, institutional arrangements, and administrative capacities in the implementation of the Unified Health System (SUS). Methodologically, the research adopts a qualitative approach, combining legal-dogmatic analysis, bibliographic research, and an empirical case study. The investigation takes as a reference the experience of the Municipality of Blumenau, analyzed as an institutional laboratory of cooperative health federalism, especially in the context of administrative responses to the COVID-19 pandemic. The results indicate that well-structured municipal constitutional policies contribute to the effectiveness of the fundamental right to health, highlighting the leading role of municipalities in the implementation of public health policies and in adapting national guidelines to territorial realities. The study contributes to the debate on the realization of the fundamental right to health, federalism, and public policies by demonstrating that the effectiveness of fundamental rights depends on the articulation between constitutional norms, public policies, and institutional capacities at the local level.</w:t>
      </w:r>
    </w:p>
    <w:p w14:paraId="5943CCE3" w14:textId="77777777" w:rsidR="000D5B35" w:rsidRPr="003D20E3" w:rsidRDefault="000D5B35" w:rsidP="005F1958">
      <w:pPr>
        <w:rPr>
          <w:rFonts w:cs="Times New Roman"/>
          <w:b/>
          <w:bCs/>
          <w:szCs w:val="24"/>
        </w:rPr>
      </w:pPr>
    </w:p>
    <w:p w14:paraId="49ABE04F" w14:textId="77777777" w:rsidR="00620CDE" w:rsidRPr="00694DF3" w:rsidRDefault="00000000" w:rsidP="005F1958">
      <w:pPr>
        <w:rPr>
          <w:rFonts w:cs="Times New Roman"/>
          <w:szCs w:val="24"/>
          <w:lang w:val="pt-BR"/>
        </w:rPr>
      </w:pPr>
      <w:r w:rsidRPr="00694DF3">
        <w:rPr>
          <w:rFonts w:cs="Times New Roman"/>
          <w:b/>
          <w:bCs/>
          <w:szCs w:val="24"/>
          <w:lang w:val="pt-BR"/>
        </w:rPr>
        <w:t xml:space="preserve">Palavras-chave: </w:t>
      </w:r>
      <w:r w:rsidRPr="00694DF3">
        <w:rPr>
          <w:rFonts w:cs="Times New Roman"/>
          <w:szCs w:val="24"/>
          <w:lang w:val="pt-BR"/>
        </w:rPr>
        <w:t>federalismo cooperativo sanitário; direito fundamental à saúde; políticas constitucionais municipais; políticas públicas; Sistema Único de Saúde.</w:t>
      </w:r>
    </w:p>
    <w:p w14:paraId="197F60A0" w14:textId="77777777" w:rsidR="000D5B35" w:rsidRPr="00694DF3" w:rsidRDefault="000D5B35" w:rsidP="005F1958">
      <w:pPr>
        <w:rPr>
          <w:rFonts w:cs="Times New Roman"/>
          <w:b/>
          <w:bCs/>
          <w:szCs w:val="24"/>
          <w:lang w:val="pt-BR"/>
        </w:rPr>
      </w:pPr>
    </w:p>
    <w:p w14:paraId="4B8ACA3C" w14:textId="51C54F48" w:rsidR="000D5B35" w:rsidRDefault="000D5B35" w:rsidP="005F1958">
      <w:pPr>
        <w:rPr>
          <w:rFonts w:cs="Times New Roman"/>
          <w:szCs w:val="24"/>
        </w:rPr>
      </w:pPr>
      <w:r w:rsidRPr="003D20E3">
        <w:rPr>
          <w:rFonts w:cs="Times New Roman"/>
          <w:b/>
          <w:bCs/>
          <w:szCs w:val="24"/>
        </w:rPr>
        <w:t xml:space="preserve">Keywords: </w:t>
      </w:r>
      <w:r w:rsidRPr="003D20E3">
        <w:rPr>
          <w:rFonts w:cs="Times New Roman"/>
          <w:szCs w:val="24"/>
        </w:rPr>
        <w:t>Cooperative health federalism; fundamental right to health; municipal constitutional policies; public policies; Unified Health System.</w:t>
      </w:r>
    </w:p>
    <w:p w14:paraId="17095BFC" w14:textId="77777777" w:rsidR="00194388" w:rsidRDefault="00194388" w:rsidP="005F1958">
      <w:pPr>
        <w:rPr>
          <w:rFonts w:cs="Times New Roman"/>
          <w:szCs w:val="24"/>
        </w:rPr>
      </w:pPr>
    </w:p>
    <w:p w14:paraId="5F5A916B" w14:textId="77777777" w:rsidR="00194388" w:rsidRDefault="00194388" w:rsidP="005F1958">
      <w:pPr>
        <w:rPr>
          <w:rFonts w:cs="Times New Roman"/>
          <w:szCs w:val="24"/>
        </w:rPr>
      </w:pPr>
    </w:p>
    <w:p w14:paraId="287209C2" w14:textId="77777777" w:rsidR="00194388" w:rsidRDefault="00194388" w:rsidP="005F1958">
      <w:pPr>
        <w:rPr>
          <w:rFonts w:cs="Times New Roman"/>
          <w:szCs w:val="24"/>
        </w:rPr>
      </w:pPr>
    </w:p>
    <w:p w14:paraId="5687BBC7" w14:textId="77777777" w:rsidR="00194388" w:rsidRPr="003D20E3" w:rsidRDefault="00194388" w:rsidP="005F1958">
      <w:pPr>
        <w:rPr>
          <w:rFonts w:cs="Times New Roman"/>
          <w:b/>
          <w:bCs/>
          <w:szCs w:val="24"/>
        </w:rPr>
      </w:pPr>
    </w:p>
    <w:p w14:paraId="61C91688" w14:textId="4DBCB0B9" w:rsidR="00620CDE" w:rsidRPr="00694DF3" w:rsidRDefault="00761A2F" w:rsidP="005F1958">
      <w:pPr>
        <w:pStyle w:val="Ttulo1"/>
        <w:rPr>
          <w:rFonts w:ascii="Times New Roman" w:hAnsi="Times New Roman" w:cs="Times New Roman"/>
          <w:color w:val="auto"/>
          <w:sz w:val="24"/>
          <w:szCs w:val="24"/>
          <w:lang w:val="pt-BR"/>
        </w:rPr>
      </w:pPr>
      <w:r w:rsidRPr="00694DF3">
        <w:rPr>
          <w:rFonts w:ascii="Times New Roman" w:hAnsi="Times New Roman" w:cs="Times New Roman"/>
          <w:color w:val="auto"/>
          <w:sz w:val="24"/>
          <w:szCs w:val="24"/>
          <w:lang w:val="pt-BR"/>
        </w:rPr>
        <w:lastRenderedPageBreak/>
        <w:t>a) Introdução</w:t>
      </w:r>
    </w:p>
    <w:p w14:paraId="362E9186" w14:textId="77777777" w:rsidR="009368AF" w:rsidRPr="00694DF3" w:rsidRDefault="009368AF" w:rsidP="005F1958">
      <w:pPr>
        <w:rPr>
          <w:rFonts w:cs="Times New Roman"/>
          <w:szCs w:val="24"/>
          <w:lang w:val="pt-BR"/>
        </w:rPr>
      </w:pPr>
      <w:r w:rsidRPr="00694DF3">
        <w:rPr>
          <w:rFonts w:cs="Times New Roman"/>
          <w:szCs w:val="24"/>
          <w:lang w:val="pt-BR"/>
        </w:rPr>
        <w:t>A Constituição da República de 1988 transformou profundamente a relação entre direito constitucional e políticas públicas no Brasil ao reconhecer os direitos fundamentais sociais como normas dotadas de força normativa e ao estruturar arranjos institucionais destinados à sua concretização. Nesse contexto, o direito à saúde foi consagrado como direito de todos e dever do Estado, inaugurando um modelo de organização institucional baseado na universalidade do acesso e na atuação cooperativa entre os entes federativos.</w:t>
      </w:r>
    </w:p>
    <w:p w14:paraId="145426BC" w14:textId="75E39095" w:rsidR="00676984" w:rsidRPr="00694DF3" w:rsidRDefault="00676984" w:rsidP="005F1958">
      <w:pPr>
        <w:rPr>
          <w:rFonts w:cs="Times New Roman"/>
          <w:szCs w:val="24"/>
          <w:lang w:val="pt-BR"/>
        </w:rPr>
      </w:pPr>
      <w:r w:rsidRPr="00694DF3">
        <w:rPr>
          <w:rFonts w:cs="Times New Roman"/>
          <w:szCs w:val="24"/>
          <w:lang w:val="pt-BR"/>
        </w:rPr>
        <w:t>Esse arranjo constitucional materializou-se na instituição do Sistema Único de Saúde (SUS), concebido como sistema público descentralizado e cooperativo, no qual União, estados, Distrito Federal e municípios compartilham responsabilidades na formulação e execução das políticas públicas sanitárias. A organização federativa brasileira assume, nesse contexto, características particulares, na medida em que os municípios foram reconhecidos como entes federativos autônomos, com competências administrativas próprias e papel central na implementação das políticas públicas sociais.</w:t>
      </w:r>
    </w:p>
    <w:p w14:paraId="7B5EAA19" w14:textId="77777777" w:rsidR="00676984" w:rsidRPr="00694DF3" w:rsidRDefault="00676984" w:rsidP="005F1958">
      <w:pPr>
        <w:rPr>
          <w:rFonts w:cs="Times New Roman"/>
          <w:szCs w:val="24"/>
          <w:lang w:val="pt-BR"/>
        </w:rPr>
      </w:pPr>
      <w:r w:rsidRPr="00694DF3">
        <w:rPr>
          <w:rFonts w:cs="Times New Roman"/>
          <w:szCs w:val="24"/>
          <w:lang w:val="pt-BR"/>
        </w:rPr>
        <w:t>A estrutura institucional do SUS revela uma concepção de federalismo baseada na cooperação entre os diferentes níveis de governo. Ao contrário de modelos federativos rigidamente hierarquizados, o sistema brasileiro pressupõe articulação permanente entre União, estados e municípios na formulação e execução das políticas de saúde. Nesse sentido, a concretização do direito fundamental à saúde depende da construção de arranjos institucionais capazes de integrar políticas públicas nacionais e realidades territoriais locais.</w:t>
      </w:r>
    </w:p>
    <w:p w14:paraId="79B07CEF" w14:textId="77777777" w:rsidR="00676984" w:rsidRPr="00694DF3" w:rsidRDefault="00676984" w:rsidP="005F1958">
      <w:pPr>
        <w:rPr>
          <w:rFonts w:cs="Times New Roman"/>
          <w:szCs w:val="24"/>
          <w:lang w:val="pt-BR"/>
        </w:rPr>
      </w:pPr>
      <w:r w:rsidRPr="00694DF3">
        <w:rPr>
          <w:rFonts w:cs="Times New Roman"/>
          <w:szCs w:val="24"/>
          <w:lang w:val="pt-BR"/>
        </w:rPr>
        <w:t>A compreensão desse fenômeno exige analisar a relação entre direito constitucional e políticas públicas. Como observa Bucci (2013), as políticas públicas podem ser compreendidas como programas de ação governamental juridicamente estruturados destinados à realização de objetivos socialmente relevantes definidos pela Constituição. Nesse sentido, a efetividade dos direitos fundamentais depende não apenas de sua previsão normativa, mas também da existência de instituições e mecanismos administrativos capazes de concretizar os objetivos constitucionais.</w:t>
      </w:r>
    </w:p>
    <w:p w14:paraId="02B5E6C5" w14:textId="77777777" w:rsidR="00676984" w:rsidRPr="00694DF3" w:rsidRDefault="00676984" w:rsidP="005F1958">
      <w:pPr>
        <w:rPr>
          <w:rFonts w:cs="Times New Roman"/>
          <w:szCs w:val="24"/>
          <w:lang w:val="pt-BR"/>
        </w:rPr>
      </w:pPr>
      <w:r w:rsidRPr="00694DF3">
        <w:rPr>
          <w:rFonts w:cs="Times New Roman"/>
          <w:szCs w:val="24"/>
          <w:lang w:val="pt-BR"/>
        </w:rPr>
        <w:t>No campo do direito constitucional, a teoria da força normativa da Constituição, desenvolvida por Hesse (1991), reforça essa perspectiva ao afirmar que a Constituição deve ser compreendida como norma jurídica dotada de eficácia e capacidade de orientar a atuação das instituições estatais. A efetividade das normas constitucionais depende, portanto, de sua realização prática no âmbito das políticas públicas e das instituições responsáveis por sua implementação.</w:t>
      </w:r>
    </w:p>
    <w:p w14:paraId="1762D67B" w14:textId="3E904FCB" w:rsidR="00676984" w:rsidRPr="00694DF3" w:rsidRDefault="00676984" w:rsidP="005F1958">
      <w:pPr>
        <w:rPr>
          <w:rFonts w:cs="Times New Roman"/>
          <w:szCs w:val="24"/>
          <w:lang w:val="pt-BR"/>
        </w:rPr>
      </w:pPr>
      <w:r w:rsidRPr="00694DF3">
        <w:rPr>
          <w:rFonts w:cs="Times New Roman"/>
          <w:szCs w:val="24"/>
          <w:lang w:val="pt-BR"/>
        </w:rPr>
        <w:lastRenderedPageBreak/>
        <w:t xml:space="preserve">Nesse contexto, a abordagem do direito como política constitucional, desenvolvida por Melo e </w:t>
      </w:r>
      <w:proofErr w:type="spellStart"/>
      <w:r w:rsidRPr="00694DF3">
        <w:rPr>
          <w:rFonts w:cs="Times New Roman"/>
          <w:szCs w:val="24"/>
          <w:lang w:val="pt-BR"/>
        </w:rPr>
        <w:t>Carducci</w:t>
      </w:r>
      <w:proofErr w:type="spellEnd"/>
      <w:r w:rsidRPr="00694DF3">
        <w:rPr>
          <w:rFonts w:cs="Times New Roman"/>
          <w:szCs w:val="24"/>
          <w:lang w:val="pt-BR"/>
        </w:rPr>
        <w:t xml:space="preserve"> (20</w:t>
      </w:r>
      <w:r w:rsidR="001A2F20" w:rsidRPr="00694DF3">
        <w:rPr>
          <w:rFonts w:cs="Times New Roman"/>
          <w:szCs w:val="24"/>
          <w:lang w:val="pt-BR"/>
        </w:rPr>
        <w:t>2</w:t>
      </w:r>
      <w:r w:rsidRPr="00694DF3">
        <w:rPr>
          <w:rFonts w:cs="Times New Roman"/>
          <w:szCs w:val="24"/>
          <w:lang w:val="pt-BR"/>
        </w:rPr>
        <w:t>1), oferece importante referencial teórico para compreender a dinâmica de concretização dos direitos fundamentais. Essa perspectiva parte da premissa de que a Constituição não se limita ao texto normativo, mas se realiza nas práticas institucionais e nas políticas implementadas pelos diferentes atores públicos e sociais.</w:t>
      </w:r>
    </w:p>
    <w:p w14:paraId="45CAE807" w14:textId="77777777" w:rsidR="00676984" w:rsidRPr="00694DF3" w:rsidRDefault="00676984" w:rsidP="005F1958">
      <w:pPr>
        <w:rPr>
          <w:rFonts w:cs="Times New Roman"/>
          <w:szCs w:val="24"/>
          <w:lang w:val="pt-BR"/>
        </w:rPr>
      </w:pPr>
      <w:r w:rsidRPr="00694DF3">
        <w:rPr>
          <w:rFonts w:cs="Times New Roman"/>
          <w:szCs w:val="24"/>
          <w:lang w:val="pt-BR"/>
        </w:rPr>
        <w:t>A análise do federalismo sanitário brasileiro deve considerar também a heterogeneidade social e territorial que caracteriza o país. O Brasil apresenta profundas desigualdades regionais, econômicas e sociais, o que impõe desafios significativos à implementação uniforme das políticas públicas. Nesse contexto, a concretização dos direitos fundamentais exige arranjos institucionais capazes de adaptar as políticas públicas às diferentes realidades territoriais.</w:t>
      </w:r>
    </w:p>
    <w:p w14:paraId="14343FFE" w14:textId="77777777" w:rsidR="00676984" w:rsidRPr="00694DF3" w:rsidRDefault="00676984" w:rsidP="005F1958">
      <w:pPr>
        <w:rPr>
          <w:rFonts w:cs="Times New Roman"/>
          <w:szCs w:val="24"/>
          <w:lang w:val="pt-BR"/>
        </w:rPr>
      </w:pPr>
      <w:r w:rsidRPr="00694DF3">
        <w:rPr>
          <w:rFonts w:cs="Times New Roman"/>
          <w:szCs w:val="24"/>
          <w:lang w:val="pt-BR"/>
        </w:rPr>
        <w:t xml:space="preserve">Partindo dessas premissas, sustenta-se que o federalismo sanitário brasileiro pode ser compreendido como um </w:t>
      </w:r>
      <w:r w:rsidRPr="00194388">
        <w:rPr>
          <w:rFonts w:cs="Times New Roman"/>
          <w:szCs w:val="24"/>
          <w:lang w:val="pt-BR"/>
        </w:rPr>
        <w:t>federalismo multifacetado democrático</w:t>
      </w:r>
      <w:r w:rsidRPr="00694DF3">
        <w:rPr>
          <w:rFonts w:cs="Times New Roman"/>
          <w:szCs w:val="24"/>
          <w:lang w:val="pt-BR"/>
        </w:rPr>
        <w:t>, no qual a heterogeneidade social e territorial do país exige soluções institucionais diferenciadas no plano local. Esse modelo federativo pressupõe a coexistência entre unidade constitucional e diversidade territorial, permitindo que os entes federativos adaptem as políticas públicas às necessidades específicas de suas populações.</w:t>
      </w:r>
    </w:p>
    <w:p w14:paraId="3387B8E2" w14:textId="77777777" w:rsidR="00676984" w:rsidRPr="00694DF3" w:rsidRDefault="00676984" w:rsidP="005F1958">
      <w:pPr>
        <w:rPr>
          <w:rFonts w:cs="Times New Roman"/>
          <w:szCs w:val="24"/>
          <w:lang w:val="pt-BR"/>
        </w:rPr>
      </w:pPr>
      <w:r w:rsidRPr="00694DF3">
        <w:rPr>
          <w:rFonts w:cs="Times New Roman"/>
          <w:szCs w:val="24"/>
          <w:lang w:val="pt-BR"/>
        </w:rPr>
        <w:t>Nesse cenário, os municípios assumem papel central na concretização das políticas públicas de saúde. Por sua proximidade com a população e com as realidades sociais locais, os governos municipais constituem espaços privilegiados de implementação das políticas constitucionais. A atuação municipal revela-se, portanto, elemento essencial para a efetividade do direito fundamental à saúde.</w:t>
      </w:r>
    </w:p>
    <w:p w14:paraId="7527820E" w14:textId="6DC5FEB9" w:rsidR="009368AF" w:rsidRPr="007441DA" w:rsidRDefault="009368AF" w:rsidP="005F1958">
      <w:pPr>
        <w:rPr>
          <w:rFonts w:cs="Times New Roman"/>
          <w:szCs w:val="24"/>
          <w:lang w:val="pt-BR"/>
        </w:rPr>
      </w:pPr>
      <w:r w:rsidRPr="00694DF3">
        <w:rPr>
          <w:rFonts w:cs="Times New Roman"/>
          <w:szCs w:val="24"/>
          <w:lang w:val="pt-BR"/>
        </w:rPr>
        <w:t xml:space="preserve">Diante desse contexto, coloca-se a seguinte questão de </w:t>
      </w:r>
      <w:r w:rsidRPr="007441DA">
        <w:rPr>
          <w:rFonts w:cs="Times New Roman"/>
          <w:szCs w:val="24"/>
          <w:lang w:val="pt-BR"/>
        </w:rPr>
        <w:t>pesquisa: de que modo as políticas constitucionais municipais, no âmbito do federalismo cooperativo sanitário, contribuem para a concretização do direito fundamental à saúde no plano local?</w:t>
      </w:r>
    </w:p>
    <w:p w14:paraId="5942532A" w14:textId="77777777" w:rsidR="00676984" w:rsidRPr="00694DF3" w:rsidRDefault="00676984" w:rsidP="005F1958">
      <w:pPr>
        <w:rPr>
          <w:rFonts w:cs="Times New Roman"/>
          <w:szCs w:val="24"/>
          <w:lang w:val="pt-BR"/>
        </w:rPr>
      </w:pPr>
      <w:r w:rsidRPr="00694DF3">
        <w:rPr>
          <w:rFonts w:cs="Times New Roman"/>
          <w:szCs w:val="24"/>
          <w:lang w:val="pt-BR"/>
        </w:rPr>
        <w:t>O objetivo geral deste estudo consiste em analisar a concretização do direito fundamental à saúde no contexto do federalismo cooperativo sanitário brasileiro, com foco nas políticas constitucionais desenvolvidas no âmbito municipal. Como objetivos específicos, busca-se examinar a estrutura institucional do federalismo sanitário brasileiro, analisar a relação entre direito constitucional e políticas públicas e investigar a experiência do Município de Blumenau na implementação de políticas públicas de saúde.</w:t>
      </w:r>
    </w:p>
    <w:p w14:paraId="1F602249" w14:textId="56CD5EA2" w:rsidR="00620CDE" w:rsidRPr="00694DF3" w:rsidRDefault="00761A2F" w:rsidP="005F1958">
      <w:pPr>
        <w:pStyle w:val="Ttulo1"/>
        <w:rPr>
          <w:rFonts w:ascii="Times New Roman" w:hAnsi="Times New Roman" w:cs="Times New Roman"/>
          <w:color w:val="auto"/>
          <w:sz w:val="24"/>
          <w:szCs w:val="24"/>
          <w:lang w:val="pt-BR"/>
        </w:rPr>
      </w:pPr>
      <w:r w:rsidRPr="00694DF3">
        <w:rPr>
          <w:rFonts w:ascii="Times New Roman" w:hAnsi="Times New Roman" w:cs="Times New Roman"/>
          <w:color w:val="auto"/>
          <w:sz w:val="24"/>
          <w:szCs w:val="24"/>
          <w:lang w:val="pt-BR"/>
        </w:rPr>
        <w:lastRenderedPageBreak/>
        <w:t>b) Métodos empregados</w:t>
      </w:r>
    </w:p>
    <w:p w14:paraId="6AB633EC" w14:textId="77777777" w:rsidR="00676984" w:rsidRPr="00694DF3" w:rsidRDefault="00676984" w:rsidP="005F1958">
      <w:pPr>
        <w:rPr>
          <w:rFonts w:cs="Times New Roman"/>
          <w:szCs w:val="24"/>
          <w:lang w:val="pt-BR"/>
        </w:rPr>
      </w:pPr>
      <w:r w:rsidRPr="00694DF3">
        <w:rPr>
          <w:rFonts w:cs="Times New Roman"/>
          <w:szCs w:val="24"/>
          <w:lang w:val="pt-BR"/>
        </w:rPr>
        <w:t>A presente pesquisa adota abordagem qualitativa e insere-se no campo das investigações jurídicas interdisciplinares que dialogam com os estudos sobre políticas públicas. O trabalho combina análise jurídico-dogmática com análise institucional das políticas públicas de saúde, buscando compreender a relação entre normas constitucionais, arranjos institucionais e capacidades administrativas na implementação do direito fundamental à saúde.</w:t>
      </w:r>
    </w:p>
    <w:p w14:paraId="6AF2C996" w14:textId="77777777" w:rsidR="00676984" w:rsidRPr="00694DF3" w:rsidRDefault="00676984" w:rsidP="005F1958">
      <w:pPr>
        <w:rPr>
          <w:rFonts w:cs="Times New Roman"/>
          <w:szCs w:val="24"/>
          <w:lang w:val="pt-BR"/>
        </w:rPr>
      </w:pPr>
      <w:r w:rsidRPr="00694DF3">
        <w:rPr>
          <w:rFonts w:cs="Times New Roman"/>
          <w:szCs w:val="24"/>
          <w:lang w:val="pt-BR"/>
        </w:rPr>
        <w:t xml:space="preserve">A pesquisa foi desenvolvida a partir de três estratégias metodológicas principais. A primeira consistiu em pesquisa bibliográfica sobre direitos fundamentais, federalismo e políticas públicas, com base em autores do direito constitucional, do direito sanitário e da teoria das políticas públicas. Entre os principais referenciais teóricos utilizados destacam-se as contribuições de Konrad Hesse, Ingo Wolfgang </w:t>
      </w:r>
      <w:proofErr w:type="spellStart"/>
      <w:r w:rsidRPr="00694DF3">
        <w:rPr>
          <w:rFonts w:cs="Times New Roman"/>
          <w:szCs w:val="24"/>
          <w:lang w:val="pt-BR"/>
        </w:rPr>
        <w:t>Sarlet</w:t>
      </w:r>
      <w:proofErr w:type="spellEnd"/>
      <w:r w:rsidRPr="00694DF3">
        <w:rPr>
          <w:rFonts w:cs="Times New Roman"/>
          <w:szCs w:val="24"/>
          <w:lang w:val="pt-BR"/>
        </w:rPr>
        <w:t xml:space="preserve">, Maria Paula Dallari Bucci, Milena </w:t>
      </w:r>
      <w:proofErr w:type="spellStart"/>
      <w:r w:rsidRPr="00694DF3">
        <w:rPr>
          <w:rFonts w:cs="Times New Roman"/>
          <w:szCs w:val="24"/>
          <w:lang w:val="pt-BR"/>
        </w:rPr>
        <w:t>Petters</w:t>
      </w:r>
      <w:proofErr w:type="spellEnd"/>
      <w:r w:rsidRPr="00694DF3">
        <w:rPr>
          <w:rFonts w:cs="Times New Roman"/>
          <w:szCs w:val="24"/>
          <w:lang w:val="pt-BR"/>
        </w:rPr>
        <w:t xml:space="preserve"> Melo e Michele </w:t>
      </w:r>
      <w:proofErr w:type="spellStart"/>
      <w:r w:rsidRPr="00694DF3">
        <w:rPr>
          <w:rFonts w:cs="Times New Roman"/>
          <w:szCs w:val="24"/>
          <w:lang w:val="pt-BR"/>
        </w:rPr>
        <w:t>Carducci</w:t>
      </w:r>
      <w:proofErr w:type="spellEnd"/>
      <w:r w:rsidRPr="00694DF3">
        <w:rPr>
          <w:rFonts w:cs="Times New Roman"/>
          <w:szCs w:val="24"/>
          <w:lang w:val="pt-BR"/>
        </w:rPr>
        <w:t>.</w:t>
      </w:r>
    </w:p>
    <w:p w14:paraId="7F2C6C0F" w14:textId="77777777" w:rsidR="00676984" w:rsidRPr="00694DF3" w:rsidRDefault="00676984" w:rsidP="005F1958">
      <w:pPr>
        <w:rPr>
          <w:rFonts w:cs="Times New Roman"/>
          <w:szCs w:val="24"/>
          <w:lang w:val="pt-BR"/>
        </w:rPr>
      </w:pPr>
      <w:r w:rsidRPr="00694DF3">
        <w:rPr>
          <w:rFonts w:cs="Times New Roman"/>
          <w:szCs w:val="24"/>
          <w:lang w:val="pt-BR"/>
        </w:rPr>
        <w:t>A segunda estratégia metodológica envolveu a análise normativa da Constituição da República de 1988 e da legislação que estrutura o Sistema Único de Saúde, especialmente a Lei nº 8.080/1990, que dispõe sobre as condições para a promoção, proteção e recuperação da saúde, bem como sobre a organização e funcionamento dos serviços correspondentes.</w:t>
      </w:r>
    </w:p>
    <w:p w14:paraId="663A834B" w14:textId="77777777" w:rsidR="00676984" w:rsidRPr="00694DF3" w:rsidRDefault="00676984" w:rsidP="005F1958">
      <w:pPr>
        <w:rPr>
          <w:rFonts w:cs="Times New Roman"/>
          <w:szCs w:val="24"/>
          <w:lang w:val="pt-BR"/>
        </w:rPr>
      </w:pPr>
      <w:r w:rsidRPr="00694DF3">
        <w:rPr>
          <w:rFonts w:cs="Times New Roman"/>
          <w:szCs w:val="24"/>
          <w:lang w:val="pt-BR"/>
        </w:rPr>
        <w:t>A terceira estratégia metodológica consistiu no desenvolvimento de um estudo de caso empírico da experiência do Município de Blumenau na implementação de políticas públicas de saúde. O estudo de caso foi escolhido por permitir a análise aprofundada de processos institucionais específicos, possibilitando compreender como os princípios do federalismo cooperativo sanitário se materializam na prática administrativa.</w:t>
      </w:r>
    </w:p>
    <w:p w14:paraId="6DCBBA39" w14:textId="10D2A661" w:rsidR="00676984" w:rsidRPr="007441DA" w:rsidRDefault="00676984" w:rsidP="005F1958">
      <w:pPr>
        <w:rPr>
          <w:rFonts w:cs="Times New Roman"/>
          <w:szCs w:val="24"/>
          <w:lang w:val="pt-BR"/>
        </w:rPr>
      </w:pPr>
      <w:r w:rsidRPr="00694DF3">
        <w:rPr>
          <w:rFonts w:cs="Times New Roman"/>
          <w:szCs w:val="24"/>
          <w:lang w:val="pt-BR"/>
        </w:rPr>
        <w:t xml:space="preserve">O </w:t>
      </w:r>
      <w:r w:rsidRPr="007441DA">
        <w:rPr>
          <w:rFonts w:cs="Times New Roman"/>
          <w:szCs w:val="24"/>
          <w:lang w:val="pt-BR"/>
        </w:rPr>
        <w:t xml:space="preserve">método hipotético-dedutivo foi utilizado na formulação das hipóteses de pesquisa, enquanto o método </w:t>
      </w:r>
      <w:r w:rsidR="001A2F20" w:rsidRPr="007441DA">
        <w:rPr>
          <w:rFonts w:cs="Times New Roman"/>
          <w:szCs w:val="24"/>
          <w:lang w:val="pt-BR"/>
        </w:rPr>
        <w:t>dialógico</w:t>
      </w:r>
      <w:r w:rsidRPr="007441DA">
        <w:rPr>
          <w:rFonts w:cs="Times New Roman"/>
          <w:szCs w:val="24"/>
          <w:lang w:val="pt-BR"/>
        </w:rPr>
        <w:t xml:space="preserve"> permitiu analisar as tensões existentes entre a afirmação normativa dos direitos fundamentais e os desafios concretos de sua implementação no âmbito das políticas públicas.</w:t>
      </w:r>
    </w:p>
    <w:p w14:paraId="3BB3FEB7" w14:textId="77777777" w:rsidR="00676984" w:rsidRPr="00694DF3" w:rsidRDefault="00676984" w:rsidP="005F1958">
      <w:pPr>
        <w:rPr>
          <w:rFonts w:cs="Times New Roman"/>
          <w:szCs w:val="24"/>
          <w:lang w:val="pt-BR"/>
        </w:rPr>
      </w:pPr>
      <w:r w:rsidRPr="007441DA">
        <w:rPr>
          <w:rFonts w:cs="Times New Roman"/>
          <w:szCs w:val="24"/>
          <w:lang w:val="pt-BR"/>
        </w:rPr>
        <w:t>A escolha do Município de Blumenau como objeto empírico justifica-se pela relevância de sua experiência administrativa na área da saúde e pela existência de iniciativas institucionais que evidenciam a atuação municipal como espaço privilegiado de concretização das políticas constitucionais.</w:t>
      </w:r>
    </w:p>
    <w:p w14:paraId="23AC938A" w14:textId="25AAC9AF" w:rsidR="00620CDE" w:rsidRPr="00694DF3" w:rsidRDefault="00761A2F" w:rsidP="005F1958">
      <w:pPr>
        <w:pStyle w:val="Ttulo1"/>
        <w:rPr>
          <w:rFonts w:ascii="Times New Roman" w:hAnsi="Times New Roman" w:cs="Times New Roman"/>
          <w:color w:val="auto"/>
          <w:sz w:val="24"/>
          <w:szCs w:val="24"/>
          <w:lang w:val="pt-BR"/>
        </w:rPr>
      </w:pPr>
      <w:r w:rsidRPr="00694DF3">
        <w:rPr>
          <w:rFonts w:ascii="Times New Roman" w:hAnsi="Times New Roman" w:cs="Times New Roman"/>
          <w:color w:val="auto"/>
          <w:sz w:val="24"/>
          <w:szCs w:val="24"/>
          <w:lang w:val="pt-BR"/>
        </w:rPr>
        <w:t>c) Fundamentação teórica</w:t>
      </w:r>
    </w:p>
    <w:p w14:paraId="76B839E0" w14:textId="084CE88E" w:rsidR="00676984" w:rsidRPr="00694DF3" w:rsidRDefault="00233E71" w:rsidP="005F1958">
      <w:pPr>
        <w:rPr>
          <w:rFonts w:cs="Times New Roman"/>
          <w:b/>
          <w:bCs/>
          <w:szCs w:val="24"/>
          <w:lang w:val="pt-BR"/>
        </w:rPr>
      </w:pPr>
      <w:r w:rsidRPr="00694DF3">
        <w:rPr>
          <w:rFonts w:cs="Times New Roman"/>
          <w:b/>
          <w:bCs/>
          <w:szCs w:val="24"/>
          <w:lang w:val="pt-BR"/>
        </w:rPr>
        <w:t>c</w:t>
      </w:r>
      <w:r w:rsidR="00676984" w:rsidRPr="00694DF3">
        <w:rPr>
          <w:rFonts w:cs="Times New Roman"/>
          <w:b/>
          <w:bCs/>
          <w:szCs w:val="24"/>
          <w:lang w:val="pt-BR"/>
        </w:rPr>
        <w:t>.1 Direitos fundamentais sociais e força normativa da Constituição</w:t>
      </w:r>
    </w:p>
    <w:p w14:paraId="149139C4" w14:textId="77777777" w:rsidR="00676984" w:rsidRPr="00694DF3" w:rsidRDefault="00676984" w:rsidP="005F1958">
      <w:pPr>
        <w:rPr>
          <w:rFonts w:cs="Times New Roman"/>
          <w:szCs w:val="24"/>
          <w:lang w:val="pt-BR"/>
        </w:rPr>
      </w:pPr>
      <w:r w:rsidRPr="00694DF3">
        <w:rPr>
          <w:rFonts w:cs="Times New Roman"/>
          <w:szCs w:val="24"/>
          <w:lang w:val="pt-BR"/>
        </w:rPr>
        <w:lastRenderedPageBreak/>
        <w:t>A compreensão do direito fundamental à saúde exige considerar a evolução do constitucionalismo social e o papel das Constituições na estruturação das políticas públicas. A partir do século XX, especialmente após a Segunda Guerra Mundial, as Constituições passaram a incorporar de forma mais intensa direitos fundamentais de natureza social, reconhecendo a necessidade de atuação positiva do Estado para garantir condições materiais mínimas de dignidade humana.</w:t>
      </w:r>
    </w:p>
    <w:p w14:paraId="2261E38E" w14:textId="77777777" w:rsidR="00676984" w:rsidRPr="00694DF3" w:rsidRDefault="00676984" w:rsidP="005F1958">
      <w:pPr>
        <w:rPr>
          <w:rFonts w:cs="Times New Roman"/>
          <w:szCs w:val="24"/>
          <w:lang w:val="pt-BR"/>
        </w:rPr>
      </w:pPr>
      <w:r w:rsidRPr="00694DF3">
        <w:rPr>
          <w:rFonts w:cs="Times New Roman"/>
          <w:szCs w:val="24"/>
          <w:lang w:val="pt-BR"/>
        </w:rPr>
        <w:t>No constitucionalismo contemporâneo, os direitos fundamentais sociais assumem papel central na organização das políticas públicas. Esses direitos não se limitam a estabelecer garantias formais, mas impõem ao Estado deveres de atuação voltados à promoção de condições materiais de igualdade e bem-estar social.</w:t>
      </w:r>
    </w:p>
    <w:p w14:paraId="20637FC7" w14:textId="77777777" w:rsidR="00676984" w:rsidRPr="00694DF3" w:rsidRDefault="00676984" w:rsidP="005F1958">
      <w:pPr>
        <w:rPr>
          <w:rFonts w:cs="Times New Roman"/>
          <w:szCs w:val="24"/>
          <w:lang w:val="pt-BR"/>
        </w:rPr>
      </w:pPr>
      <w:r w:rsidRPr="00694DF3">
        <w:rPr>
          <w:rFonts w:cs="Times New Roman"/>
          <w:szCs w:val="24"/>
          <w:lang w:val="pt-BR"/>
        </w:rPr>
        <w:t>Nesse contexto, a teoria da força normativa da Constituição, desenvolvida por Hesse (1991), constitui importante referencial teórico para compreender o caráter vinculante das normas constitucionais. Segundo o autor, a Constituição não deve ser compreendida apenas como documento político, mas como norma jurídica dotada de eficácia e capacidade de orientar a atuação das instituições estatais.</w:t>
      </w:r>
    </w:p>
    <w:p w14:paraId="2429A9D2" w14:textId="77777777" w:rsidR="00676984" w:rsidRPr="00694DF3" w:rsidRDefault="00676984" w:rsidP="005F1958">
      <w:pPr>
        <w:rPr>
          <w:rFonts w:cs="Times New Roman"/>
          <w:szCs w:val="24"/>
          <w:lang w:val="pt-BR"/>
        </w:rPr>
      </w:pPr>
      <w:r w:rsidRPr="00694DF3">
        <w:rPr>
          <w:rFonts w:cs="Times New Roman"/>
          <w:szCs w:val="24"/>
          <w:lang w:val="pt-BR"/>
        </w:rPr>
        <w:t>A força normativa da Constituição manifesta-se na capacidade das normas constitucionais de orientar a produção legislativa, a atuação administrativa e a interpretação judicial. No caso dos direitos fundamentais sociais, essa força normativa exige que o Estado adote políticas públicas capazes de concretizar os objetivos estabelecidos pelo texto constitucional.</w:t>
      </w:r>
    </w:p>
    <w:p w14:paraId="6D649D6D" w14:textId="77777777" w:rsidR="00676984" w:rsidRPr="00694DF3" w:rsidRDefault="00676984" w:rsidP="005F1958">
      <w:pPr>
        <w:rPr>
          <w:rFonts w:cs="Times New Roman"/>
          <w:szCs w:val="24"/>
          <w:lang w:val="pt-BR"/>
        </w:rPr>
      </w:pPr>
      <w:proofErr w:type="spellStart"/>
      <w:r w:rsidRPr="00694DF3">
        <w:rPr>
          <w:rFonts w:cs="Times New Roman"/>
          <w:szCs w:val="24"/>
          <w:lang w:val="pt-BR"/>
        </w:rPr>
        <w:t>Sarlet</w:t>
      </w:r>
      <w:proofErr w:type="spellEnd"/>
      <w:r w:rsidRPr="00694DF3">
        <w:rPr>
          <w:rFonts w:cs="Times New Roman"/>
          <w:szCs w:val="24"/>
          <w:lang w:val="pt-BR"/>
        </w:rPr>
        <w:t xml:space="preserve"> (2018) destaca que os direitos fundamentais sociais possuem dimensão objetiva e subjetiva. A dimensão objetiva refere-se à função estruturante desses direitos na organização da ordem jurídica e das políticas públicas, enquanto a dimensão subjetiva diz respeito às posições jurídicas individuais que podem ser exigidas pelos cidadãos.</w:t>
      </w:r>
    </w:p>
    <w:p w14:paraId="47F84B05" w14:textId="77777777" w:rsidR="00676984" w:rsidRPr="00694DF3" w:rsidRDefault="00676984" w:rsidP="005F1958">
      <w:pPr>
        <w:rPr>
          <w:rFonts w:cs="Times New Roman"/>
          <w:szCs w:val="24"/>
          <w:lang w:val="pt-BR"/>
        </w:rPr>
      </w:pPr>
      <w:r w:rsidRPr="00694DF3">
        <w:rPr>
          <w:rFonts w:cs="Times New Roman"/>
          <w:szCs w:val="24"/>
          <w:lang w:val="pt-BR"/>
        </w:rPr>
        <w:t>No caso do direito à saúde, essa dupla dimensão revela-se particularmente evidente. De um lado, o direito à saúde orienta a organização do sistema público de saúde e a formulação de políticas públicas sanitárias. De outro, confere aos cidadãos posições jurídicas que podem ser exigidas perante o Estado.</w:t>
      </w:r>
    </w:p>
    <w:p w14:paraId="1B62D25D" w14:textId="011834F8" w:rsidR="00676984" w:rsidRPr="00694DF3" w:rsidRDefault="00676984" w:rsidP="005F1958">
      <w:pPr>
        <w:rPr>
          <w:rFonts w:cs="Times New Roman"/>
          <w:szCs w:val="24"/>
          <w:lang w:val="pt-BR"/>
        </w:rPr>
      </w:pPr>
    </w:p>
    <w:p w14:paraId="392D0191" w14:textId="666A61F0" w:rsidR="00676984" w:rsidRPr="00694DF3" w:rsidRDefault="00233E71" w:rsidP="005F1958">
      <w:pPr>
        <w:rPr>
          <w:rFonts w:cs="Times New Roman"/>
          <w:b/>
          <w:bCs/>
          <w:szCs w:val="24"/>
          <w:lang w:val="pt-BR"/>
        </w:rPr>
      </w:pPr>
      <w:r w:rsidRPr="00694DF3">
        <w:rPr>
          <w:rFonts w:cs="Times New Roman"/>
          <w:b/>
          <w:bCs/>
          <w:szCs w:val="24"/>
          <w:lang w:val="pt-BR"/>
        </w:rPr>
        <w:t>c</w:t>
      </w:r>
      <w:r w:rsidR="00676984" w:rsidRPr="00694DF3">
        <w:rPr>
          <w:rFonts w:cs="Times New Roman"/>
          <w:b/>
          <w:bCs/>
          <w:szCs w:val="24"/>
          <w:lang w:val="pt-BR"/>
        </w:rPr>
        <w:t>.2 Políticas públicas como programas jurídicos</w:t>
      </w:r>
    </w:p>
    <w:p w14:paraId="0EA1F1F8" w14:textId="77777777" w:rsidR="00676984" w:rsidRPr="00694DF3" w:rsidRDefault="00676984" w:rsidP="005F1958">
      <w:pPr>
        <w:rPr>
          <w:rFonts w:cs="Times New Roman"/>
          <w:szCs w:val="24"/>
          <w:lang w:val="pt-BR"/>
        </w:rPr>
      </w:pPr>
      <w:r w:rsidRPr="00694DF3">
        <w:rPr>
          <w:rFonts w:cs="Times New Roman"/>
          <w:szCs w:val="24"/>
          <w:lang w:val="pt-BR"/>
        </w:rPr>
        <w:t xml:space="preserve">No campo da teoria das políticas públicas, a abordagem desenvolvida por Bucci (2013) oferece importante contribuição para a compreensão da relação entre direito e políticas públicas. </w:t>
      </w:r>
      <w:r w:rsidRPr="00694DF3">
        <w:rPr>
          <w:rFonts w:cs="Times New Roman"/>
          <w:szCs w:val="24"/>
          <w:lang w:val="pt-BR"/>
        </w:rPr>
        <w:lastRenderedPageBreak/>
        <w:t>Segundo a autora, as políticas públicas podem ser compreendidas como programas de ação governamental juridicamente estruturados destinados à realização de objetivos socialmente relevantes definidos pela Constituição.</w:t>
      </w:r>
    </w:p>
    <w:p w14:paraId="75CC65D9" w14:textId="77777777" w:rsidR="00676984" w:rsidRPr="00694DF3" w:rsidRDefault="00676984" w:rsidP="005F1958">
      <w:pPr>
        <w:rPr>
          <w:rFonts w:cs="Times New Roman"/>
          <w:szCs w:val="24"/>
          <w:lang w:val="pt-BR"/>
        </w:rPr>
      </w:pPr>
      <w:r w:rsidRPr="00694DF3">
        <w:rPr>
          <w:rFonts w:cs="Times New Roman"/>
          <w:szCs w:val="24"/>
          <w:lang w:val="pt-BR"/>
        </w:rPr>
        <w:t>Essa perspectiva enfatiza que as políticas públicas não são apenas decisões políticas ou administrativas, mas processos institucionalizados que envolvem múltiplos atores e instrumentos jurídicos. A implementação de uma política pública envolve a articulação entre normas jurídicas, instituições administrativas e mecanismos de participação social.</w:t>
      </w:r>
    </w:p>
    <w:p w14:paraId="3D6C1CDC" w14:textId="77777777" w:rsidR="00676984" w:rsidRPr="00694DF3" w:rsidRDefault="00676984" w:rsidP="005F1958">
      <w:pPr>
        <w:rPr>
          <w:rFonts w:cs="Times New Roman"/>
          <w:szCs w:val="24"/>
          <w:lang w:val="pt-BR"/>
        </w:rPr>
      </w:pPr>
      <w:r w:rsidRPr="00694DF3">
        <w:rPr>
          <w:rFonts w:cs="Times New Roman"/>
          <w:szCs w:val="24"/>
          <w:lang w:val="pt-BR"/>
        </w:rPr>
        <w:t>A abordagem jurídica das políticas públicas permite compreender como os direitos fundamentais se traduzem em programas de ação governamental. No caso do direito à saúde, essa tradução ocorre por meio da organização do Sistema Único de Saúde e da definição de políticas públicas voltadas à promoção, proteção e recuperação da saúde.</w:t>
      </w:r>
    </w:p>
    <w:p w14:paraId="779BF477" w14:textId="77777777" w:rsidR="00676984" w:rsidRPr="00694DF3" w:rsidRDefault="00676984" w:rsidP="005F1958">
      <w:pPr>
        <w:rPr>
          <w:rFonts w:cs="Times New Roman"/>
          <w:szCs w:val="24"/>
          <w:lang w:val="pt-BR"/>
        </w:rPr>
      </w:pPr>
      <w:r w:rsidRPr="00694DF3">
        <w:rPr>
          <w:rFonts w:cs="Times New Roman"/>
          <w:szCs w:val="24"/>
          <w:lang w:val="pt-BR"/>
        </w:rPr>
        <w:t>A implementação das políticas públicas envolve diferentes etapas, incluindo formulação, implementação e avaliação. Cada uma dessas etapas envolve decisões institucionais e jurídicas que influenciam a efetividade das políticas públicas.</w:t>
      </w:r>
    </w:p>
    <w:p w14:paraId="1617BB6D" w14:textId="3165034B" w:rsidR="001A2F20" w:rsidRPr="00694DF3" w:rsidRDefault="001A2F20" w:rsidP="005F1958">
      <w:pPr>
        <w:rPr>
          <w:rFonts w:cs="Times New Roman"/>
          <w:szCs w:val="24"/>
          <w:lang w:val="pt-BR"/>
        </w:rPr>
      </w:pPr>
      <w:r w:rsidRPr="007441DA">
        <w:rPr>
          <w:rFonts w:cs="Times New Roman"/>
          <w:szCs w:val="24"/>
          <w:lang w:val="pt-BR"/>
        </w:rPr>
        <w:t>Nesse sentido, cresce em relevância a compreensão do federalismo cooperativo sanitário</w:t>
      </w:r>
      <w:r w:rsidR="003F03A2" w:rsidRPr="00694DF3">
        <w:rPr>
          <w:rFonts w:cs="Times New Roman"/>
          <w:szCs w:val="24"/>
          <w:lang w:val="pt-BR"/>
        </w:rPr>
        <w:t xml:space="preserve"> para a análise das políticas públicas, pois exige considerar não apenas o conteúdo das normas jurídicas, mas também os arranjos institucionais responsáveis por sua implementação</w:t>
      </w:r>
      <w:r w:rsidRPr="00694DF3">
        <w:rPr>
          <w:rFonts w:cs="Times New Roman"/>
          <w:szCs w:val="24"/>
          <w:lang w:val="pt-BR"/>
        </w:rPr>
        <w:t xml:space="preserve">. </w:t>
      </w:r>
    </w:p>
    <w:p w14:paraId="2F7CDD42" w14:textId="77777777" w:rsidR="000D5B35" w:rsidRPr="00694DF3" w:rsidRDefault="000D5B35" w:rsidP="005F1958">
      <w:pPr>
        <w:rPr>
          <w:rFonts w:cs="Times New Roman"/>
          <w:szCs w:val="24"/>
          <w:lang w:val="pt-BR"/>
        </w:rPr>
      </w:pPr>
      <w:r w:rsidRPr="00694DF3">
        <w:rPr>
          <w:rFonts w:cs="Times New Roman"/>
          <w:szCs w:val="24"/>
          <w:lang w:val="pt-BR"/>
        </w:rPr>
        <w:t>A compreensão das políticas públicas no constitucionalismo contemporâneo exige reconhecer que a Constituição não se limita à proclamação abstrata de direitos fundamentais, mas estabelece programas normativos voltados à realização desses direitos por meio de ações estatais concretas. Nesse sentido, as políticas públicas configuram instrumentos privilegiados de concretização constitucional, permitindo a transformação das normas constitucionais em práticas institucionais efetivas.</w:t>
      </w:r>
    </w:p>
    <w:p w14:paraId="6441040B" w14:textId="77777777" w:rsidR="000D5B35" w:rsidRPr="00694DF3" w:rsidRDefault="000D5B35" w:rsidP="005F1958">
      <w:pPr>
        <w:rPr>
          <w:rFonts w:cs="Times New Roman"/>
          <w:szCs w:val="24"/>
          <w:lang w:val="pt-BR"/>
        </w:rPr>
      </w:pPr>
      <w:r w:rsidRPr="00694DF3">
        <w:rPr>
          <w:rFonts w:cs="Times New Roman"/>
          <w:szCs w:val="24"/>
          <w:lang w:val="pt-BR"/>
        </w:rPr>
        <w:t>A perspectiva desenvolvida por Bucci enfatiza que as políticas públicas constituem arranjos institucionais complexos, que envolvem a articulação entre normas jurídicas, instituições administrativas e mecanismos de coordenação entre diferentes atores públicos. Assim, a implementação de uma política pública não se resume à edição de normas jurídicas, mas envolve processos institucionais contínuos de formulação, implementação, monitoramento e avaliação.</w:t>
      </w:r>
    </w:p>
    <w:p w14:paraId="2D44F662" w14:textId="77777777" w:rsidR="000D5B35" w:rsidRDefault="000D5B35" w:rsidP="005F1958">
      <w:pPr>
        <w:rPr>
          <w:rFonts w:cs="Times New Roman"/>
          <w:szCs w:val="24"/>
          <w:lang w:val="pt-BR"/>
        </w:rPr>
      </w:pPr>
      <w:r w:rsidRPr="00694DF3">
        <w:rPr>
          <w:rFonts w:cs="Times New Roman"/>
          <w:szCs w:val="24"/>
          <w:lang w:val="pt-BR"/>
        </w:rPr>
        <w:t xml:space="preserve">No campo do direito à saúde, essa dimensão programática da Constituição manifesta-se de forma particularmente intensa. A criação do Sistema Único de Saúde representa a institucionalização de uma política pública constitucional destinada à promoção do direito </w:t>
      </w:r>
      <w:r w:rsidRPr="00694DF3">
        <w:rPr>
          <w:rFonts w:cs="Times New Roman"/>
          <w:szCs w:val="24"/>
          <w:lang w:val="pt-BR"/>
        </w:rPr>
        <w:lastRenderedPageBreak/>
        <w:t>fundamental à saúde, estruturada a partir de princípios como universalidade, integralidade e equidade. A efetividade desse sistema depende da articulação entre diferentes níveis de governo e da capacidade institucional dos entes federativos para implementar as ações e serviços de saúde em seus respectivos territórios.</w:t>
      </w:r>
    </w:p>
    <w:p w14:paraId="3C671DF6" w14:textId="77777777" w:rsidR="005F1958" w:rsidRPr="005F1958" w:rsidRDefault="005F1958" w:rsidP="005F1958">
      <w:pPr>
        <w:rPr>
          <w:rFonts w:cs="Times New Roman"/>
          <w:szCs w:val="24"/>
          <w:lang w:val="pt-BR"/>
        </w:rPr>
      </w:pPr>
      <w:r w:rsidRPr="005F1958">
        <w:rPr>
          <w:rFonts w:cs="Times New Roman"/>
          <w:szCs w:val="24"/>
          <w:lang w:val="pt-BR"/>
        </w:rPr>
        <w:t>A compreensão das políticas públicas como instrumentos de concretização dos direitos fundamentais permite compreender o papel do Estado no constitucionalismo contemporâneo. No contexto do Estado Democrático de Direito, as políticas públicas constituem mecanismos institucionais por meio dos quais os objetivos constitucionais são transformados em ações concretas de governo.</w:t>
      </w:r>
    </w:p>
    <w:p w14:paraId="5AF5485F" w14:textId="77777777" w:rsidR="005F1958" w:rsidRPr="005F1958" w:rsidRDefault="005F1958" w:rsidP="005F1958">
      <w:pPr>
        <w:rPr>
          <w:rFonts w:cs="Times New Roman"/>
          <w:szCs w:val="24"/>
          <w:lang w:val="pt-BR"/>
        </w:rPr>
      </w:pPr>
      <w:r w:rsidRPr="005F1958">
        <w:rPr>
          <w:rFonts w:cs="Times New Roman"/>
          <w:szCs w:val="24"/>
          <w:lang w:val="pt-BR"/>
        </w:rPr>
        <w:t>Nesse sentido, a implementação do direito à saúde não pode ser compreendida apenas como prestação administrativa de serviços públicos. Trata-se de um processo institucional complexo que envolve planejamento estatal, definição de prioridades, alocação de recursos públicos e participação social. As políticas públicas sanitárias representam, portanto, instrumentos jurídicos e administrativos destinados a transformar os comandos normativos da Constituição em realidade social.</w:t>
      </w:r>
    </w:p>
    <w:p w14:paraId="0EE654D5" w14:textId="77777777" w:rsidR="005F1958" w:rsidRPr="005F1958" w:rsidRDefault="005F1958" w:rsidP="005F1958">
      <w:pPr>
        <w:rPr>
          <w:rFonts w:cs="Times New Roman"/>
          <w:szCs w:val="24"/>
          <w:lang w:val="pt-BR"/>
        </w:rPr>
      </w:pPr>
      <w:r w:rsidRPr="005F1958">
        <w:rPr>
          <w:rFonts w:cs="Times New Roman"/>
          <w:szCs w:val="24"/>
          <w:lang w:val="pt-BR"/>
        </w:rPr>
        <w:t>A dimensão democrática das políticas públicas torna-se particularmente evidente no campo da saúde pública. O Sistema Único de Saúde foi concebido não apenas como estrutura administrativa de prestação de serviços, mas também como espaço institucional de participação social. A Constituição brasileira consagrou a participação da comunidade como princípio estruturante do sistema, reconhecendo que a formulação e o controle das políticas públicas sanitárias devem envolver a sociedade civil organizada.</w:t>
      </w:r>
    </w:p>
    <w:p w14:paraId="35512D92" w14:textId="77777777" w:rsidR="005F1958" w:rsidRPr="005F1958" w:rsidRDefault="005F1958" w:rsidP="005F1958">
      <w:pPr>
        <w:rPr>
          <w:rFonts w:cs="Times New Roman"/>
          <w:szCs w:val="24"/>
          <w:lang w:val="pt-BR"/>
        </w:rPr>
      </w:pPr>
      <w:r w:rsidRPr="005F1958">
        <w:rPr>
          <w:rFonts w:cs="Times New Roman"/>
          <w:szCs w:val="24"/>
          <w:lang w:val="pt-BR"/>
        </w:rPr>
        <w:t>Assim, a efetividade do direito fundamental à saúde depende da construção de arranjos institucionais capazes de articular Estado e sociedade na promoção do bem-estar coletivo. Essa perspectiva reforça a compreensão de que as políticas públicas sanitárias constituem instrumentos centrais para a realização do projeto constitucional de justiça social estabelecido pela Constituição de 1988.</w:t>
      </w:r>
    </w:p>
    <w:p w14:paraId="230977B0" w14:textId="76283F7A" w:rsidR="00676984" w:rsidRPr="00694DF3" w:rsidRDefault="00676984" w:rsidP="005F1958">
      <w:pPr>
        <w:rPr>
          <w:rFonts w:cs="Times New Roman"/>
          <w:szCs w:val="24"/>
          <w:lang w:val="pt-BR"/>
        </w:rPr>
      </w:pPr>
    </w:p>
    <w:p w14:paraId="3D416F02" w14:textId="4FEBE66F" w:rsidR="00676984" w:rsidRPr="00694DF3" w:rsidRDefault="00233E71" w:rsidP="005F1958">
      <w:pPr>
        <w:rPr>
          <w:rFonts w:cs="Times New Roman"/>
          <w:b/>
          <w:bCs/>
          <w:szCs w:val="24"/>
          <w:lang w:val="pt-BR"/>
        </w:rPr>
      </w:pPr>
      <w:r w:rsidRPr="00694DF3">
        <w:rPr>
          <w:rFonts w:cs="Times New Roman"/>
          <w:b/>
          <w:bCs/>
          <w:szCs w:val="24"/>
          <w:lang w:val="pt-BR"/>
        </w:rPr>
        <w:t>c</w:t>
      </w:r>
      <w:r w:rsidR="00676984" w:rsidRPr="00694DF3">
        <w:rPr>
          <w:rFonts w:cs="Times New Roman"/>
          <w:b/>
          <w:bCs/>
          <w:szCs w:val="24"/>
          <w:lang w:val="pt-BR"/>
        </w:rPr>
        <w:t xml:space="preserve">.3 </w:t>
      </w:r>
      <w:r w:rsidR="00194388">
        <w:rPr>
          <w:rFonts w:cs="Times New Roman"/>
          <w:b/>
          <w:bCs/>
          <w:szCs w:val="24"/>
          <w:lang w:val="pt-BR"/>
        </w:rPr>
        <w:t xml:space="preserve">O estudo do </w:t>
      </w:r>
      <w:r w:rsidR="00676984" w:rsidRPr="00694DF3">
        <w:rPr>
          <w:rFonts w:cs="Times New Roman"/>
          <w:b/>
          <w:bCs/>
          <w:szCs w:val="24"/>
          <w:lang w:val="pt-BR"/>
        </w:rPr>
        <w:t>Direito como política constitucional</w:t>
      </w:r>
    </w:p>
    <w:p w14:paraId="124C71ED" w14:textId="106D1E31" w:rsidR="00676984" w:rsidRPr="00694DF3" w:rsidRDefault="00676984" w:rsidP="005F1958">
      <w:pPr>
        <w:rPr>
          <w:rFonts w:cs="Times New Roman"/>
          <w:szCs w:val="24"/>
          <w:lang w:val="pt-BR"/>
        </w:rPr>
      </w:pPr>
      <w:r w:rsidRPr="00694DF3">
        <w:rPr>
          <w:rFonts w:cs="Times New Roman"/>
          <w:szCs w:val="24"/>
          <w:lang w:val="pt-BR"/>
        </w:rPr>
        <w:t>A abordagem do</w:t>
      </w:r>
      <w:r w:rsidR="00194388">
        <w:rPr>
          <w:rFonts w:cs="Times New Roman"/>
          <w:szCs w:val="24"/>
          <w:lang w:val="pt-BR"/>
        </w:rPr>
        <w:t xml:space="preserve"> estudo do</w:t>
      </w:r>
      <w:r w:rsidRPr="00694DF3">
        <w:rPr>
          <w:rFonts w:cs="Times New Roman"/>
          <w:szCs w:val="24"/>
          <w:lang w:val="pt-BR"/>
        </w:rPr>
        <w:t xml:space="preserve"> direito como política constitucional, desenvolvida por Melo e </w:t>
      </w:r>
      <w:proofErr w:type="spellStart"/>
      <w:r w:rsidRPr="00694DF3">
        <w:rPr>
          <w:rFonts w:cs="Times New Roman"/>
          <w:szCs w:val="24"/>
          <w:lang w:val="pt-BR"/>
        </w:rPr>
        <w:t>Carducci</w:t>
      </w:r>
      <w:proofErr w:type="spellEnd"/>
      <w:r w:rsidRPr="00694DF3">
        <w:rPr>
          <w:rFonts w:cs="Times New Roman"/>
          <w:szCs w:val="24"/>
          <w:lang w:val="pt-BR"/>
        </w:rPr>
        <w:t xml:space="preserve"> (2018), amplia essa reflexão ao enfatizar que a vida da Constituição se manifesta nas práticas institucionais e nas políticas implementadas pelos diferentes atores públicos e sociais.</w:t>
      </w:r>
    </w:p>
    <w:p w14:paraId="19BB4E8B" w14:textId="7890E58B" w:rsidR="00676984" w:rsidRPr="00694DF3" w:rsidRDefault="00676984" w:rsidP="005F1958">
      <w:pPr>
        <w:rPr>
          <w:rFonts w:cs="Times New Roman"/>
          <w:szCs w:val="24"/>
          <w:lang w:val="pt-BR"/>
        </w:rPr>
      </w:pPr>
      <w:r w:rsidRPr="00694DF3">
        <w:rPr>
          <w:rFonts w:cs="Times New Roman"/>
          <w:szCs w:val="24"/>
          <w:lang w:val="pt-BR"/>
        </w:rPr>
        <w:lastRenderedPageBreak/>
        <w:t xml:space="preserve">Segundo essa perspectiva, a Constituição não se esgota em seu texto normativo. Sua efetividade depende da forma como </w:t>
      </w:r>
      <w:r w:rsidR="00194388">
        <w:rPr>
          <w:rFonts w:cs="Times New Roman"/>
          <w:szCs w:val="24"/>
          <w:lang w:val="pt-BR"/>
        </w:rPr>
        <w:t>as normas</w:t>
      </w:r>
      <w:r w:rsidRPr="00694DF3">
        <w:rPr>
          <w:rFonts w:cs="Times New Roman"/>
          <w:szCs w:val="24"/>
          <w:lang w:val="pt-BR"/>
        </w:rPr>
        <w:t xml:space="preserve"> constitucionais são concretizad</w:t>
      </w:r>
      <w:r w:rsidR="00194388">
        <w:rPr>
          <w:rFonts w:cs="Times New Roman"/>
          <w:szCs w:val="24"/>
          <w:lang w:val="pt-BR"/>
        </w:rPr>
        <w:t>a</w:t>
      </w:r>
      <w:r w:rsidRPr="00694DF3">
        <w:rPr>
          <w:rFonts w:cs="Times New Roman"/>
          <w:szCs w:val="24"/>
          <w:lang w:val="pt-BR"/>
        </w:rPr>
        <w:t xml:space="preserve">s nas práticas institucionais e nas políticas </w:t>
      </w:r>
      <w:r w:rsidR="00194388">
        <w:rPr>
          <w:rFonts w:cs="Times New Roman"/>
          <w:szCs w:val="24"/>
          <w:lang w:val="pt-BR"/>
        </w:rPr>
        <w:t>que partem do setor público e privado</w:t>
      </w:r>
      <w:r w:rsidRPr="00694DF3">
        <w:rPr>
          <w:rFonts w:cs="Times New Roman"/>
          <w:szCs w:val="24"/>
          <w:lang w:val="pt-BR"/>
        </w:rPr>
        <w:t>.</w:t>
      </w:r>
    </w:p>
    <w:p w14:paraId="41C0DBE0" w14:textId="77777777" w:rsidR="00676984" w:rsidRDefault="00676984" w:rsidP="005F1958">
      <w:pPr>
        <w:rPr>
          <w:rFonts w:cs="Times New Roman"/>
          <w:szCs w:val="24"/>
          <w:lang w:val="pt-BR"/>
        </w:rPr>
      </w:pPr>
      <w:r w:rsidRPr="00694DF3">
        <w:rPr>
          <w:rFonts w:cs="Times New Roman"/>
          <w:szCs w:val="24"/>
          <w:lang w:val="pt-BR"/>
        </w:rPr>
        <w:t>As políticas constitucionais podem ser compreendidas como iniciativas institucionais destinadas à promoção e proteção dos direitos fundamentais. Essas políticas envolvem ações desenvolvidas por diferentes atores institucionais, incluindo órgãos do Poder Executivo, do Poder Legislativo, do Poder Judiciário e da sociedade civil.</w:t>
      </w:r>
    </w:p>
    <w:p w14:paraId="6962ED51" w14:textId="77777777" w:rsidR="00194388" w:rsidRPr="00194388" w:rsidRDefault="00194388" w:rsidP="00194388">
      <w:pPr>
        <w:pStyle w:val="SemEspaamento"/>
        <w:snapToGrid w:val="0"/>
        <w:spacing w:line="360" w:lineRule="auto"/>
        <w:ind w:firstLine="708"/>
        <w:jc w:val="both"/>
        <w:rPr>
          <w:rFonts w:ascii="Times New Roman" w:hAnsi="Times New Roman"/>
          <w:color w:val="000000"/>
          <w:sz w:val="24"/>
          <w:szCs w:val="24"/>
        </w:rPr>
      </w:pPr>
      <w:r w:rsidRPr="00194388">
        <w:rPr>
          <w:rFonts w:ascii="Times New Roman" w:hAnsi="Times New Roman"/>
          <w:color w:val="000000"/>
          <w:sz w:val="24"/>
          <w:szCs w:val="24"/>
        </w:rPr>
        <w:t xml:space="preserve">O </w:t>
      </w:r>
      <w:proofErr w:type="spellStart"/>
      <w:r w:rsidRPr="00194388">
        <w:rPr>
          <w:rFonts w:ascii="Times New Roman" w:hAnsi="Times New Roman"/>
          <w:color w:val="000000"/>
          <w:sz w:val="24"/>
          <w:szCs w:val="24"/>
        </w:rPr>
        <w:t>estudo</w:t>
      </w:r>
      <w:proofErr w:type="spellEnd"/>
      <w:r w:rsidRPr="00194388">
        <w:rPr>
          <w:rFonts w:ascii="Times New Roman" w:hAnsi="Times New Roman"/>
          <w:color w:val="000000"/>
          <w:sz w:val="24"/>
          <w:szCs w:val="24"/>
        </w:rPr>
        <w:t xml:space="preserve"> das </w:t>
      </w:r>
      <w:proofErr w:type="spellStart"/>
      <w:r w:rsidRPr="00194388">
        <w:rPr>
          <w:rFonts w:ascii="Times New Roman" w:hAnsi="Times New Roman"/>
          <w:color w:val="000000"/>
          <w:sz w:val="24"/>
          <w:szCs w:val="24"/>
        </w:rPr>
        <w:t>políticas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constitucionais</w:t>
      </w:r>
      <w:proofErr w:type="spellEnd"/>
      <w:r w:rsidRPr="00194388">
        <w:rPr>
          <w:rFonts w:ascii="Times New Roman" w:hAnsi="Times New Roman"/>
          <w:color w:val="000000"/>
          <w:sz w:val="24"/>
          <w:szCs w:val="24"/>
        </w:rPr>
        <w:t xml:space="preserve"> se </w:t>
      </w:r>
      <w:proofErr w:type="spellStart"/>
      <w:r w:rsidRPr="00194388">
        <w:rPr>
          <w:rFonts w:ascii="Times New Roman" w:hAnsi="Times New Roman"/>
          <w:color w:val="000000"/>
          <w:sz w:val="24"/>
          <w:szCs w:val="24"/>
        </w:rPr>
        <w:t>relaciona</w:t>
      </w:r>
      <w:proofErr w:type="spellEnd"/>
      <w:r w:rsidRPr="00194388">
        <w:rPr>
          <w:rFonts w:ascii="Times New Roman" w:hAnsi="Times New Roman"/>
          <w:color w:val="000000"/>
          <w:sz w:val="24"/>
          <w:szCs w:val="24"/>
        </w:rPr>
        <w:t xml:space="preserve"> com as formas e </w:t>
      </w:r>
      <w:proofErr w:type="spellStart"/>
      <w:r w:rsidRPr="00194388">
        <w:rPr>
          <w:rFonts w:ascii="Times New Roman" w:hAnsi="Times New Roman"/>
          <w:color w:val="000000"/>
          <w:sz w:val="24"/>
          <w:szCs w:val="24"/>
        </w:rPr>
        <w:t>condicionamentos</w:t>
      </w:r>
      <w:proofErr w:type="spellEnd"/>
      <w:r w:rsidRPr="00194388">
        <w:rPr>
          <w:rFonts w:ascii="Times New Roman" w:hAnsi="Times New Roman"/>
          <w:color w:val="000000"/>
          <w:sz w:val="24"/>
          <w:szCs w:val="24"/>
        </w:rPr>
        <w:t xml:space="preserve"> da </w:t>
      </w:r>
      <w:proofErr w:type="spellStart"/>
      <w:r w:rsidRPr="00194388">
        <w:rPr>
          <w:rFonts w:ascii="Times New Roman" w:hAnsi="Times New Roman"/>
          <w:color w:val="000000"/>
          <w:sz w:val="24"/>
          <w:szCs w:val="24"/>
        </w:rPr>
        <w:t>atuação</w:t>
      </w:r>
      <w:proofErr w:type="spellEnd"/>
      <w:r w:rsidRPr="00194388">
        <w:rPr>
          <w:rFonts w:ascii="Times New Roman" w:hAnsi="Times New Roman"/>
          <w:color w:val="000000"/>
          <w:sz w:val="24"/>
          <w:szCs w:val="24"/>
        </w:rPr>
        <w:t xml:space="preserve"> das </w:t>
      </w:r>
      <w:proofErr w:type="spellStart"/>
      <w:r w:rsidRPr="00194388">
        <w:rPr>
          <w:rFonts w:ascii="Times New Roman" w:hAnsi="Times New Roman"/>
          <w:color w:val="000000"/>
          <w:sz w:val="24"/>
          <w:szCs w:val="24"/>
        </w:rPr>
        <w:t>Constituições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nos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diferentes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níveis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focaliza</w:t>
      </w:r>
      <w:proofErr w:type="spellEnd"/>
      <w:r w:rsidRPr="00194388">
        <w:rPr>
          <w:rFonts w:ascii="Times New Roman" w:hAnsi="Times New Roman"/>
          <w:color w:val="000000"/>
          <w:sz w:val="24"/>
          <w:szCs w:val="24"/>
        </w:rPr>
        <w:t xml:space="preserve"> o </w:t>
      </w:r>
      <w:proofErr w:type="spellStart"/>
      <w:r w:rsidRPr="00194388">
        <w:rPr>
          <w:rFonts w:ascii="Times New Roman" w:hAnsi="Times New Roman"/>
          <w:color w:val="000000"/>
          <w:sz w:val="24"/>
          <w:szCs w:val="24"/>
        </w:rPr>
        <w:t>Direito</w:t>
      </w:r>
      <w:proofErr w:type="spellEnd"/>
      <w:r w:rsidRPr="00194388">
        <w:rPr>
          <w:rFonts w:ascii="Times New Roman" w:hAnsi="Times New Roman"/>
          <w:color w:val="000000"/>
          <w:sz w:val="24"/>
          <w:szCs w:val="24"/>
        </w:rPr>
        <w:t xml:space="preserve"> Público </w:t>
      </w:r>
      <w:proofErr w:type="spellStart"/>
      <w:r w:rsidRPr="00194388">
        <w:rPr>
          <w:rFonts w:ascii="Times New Roman" w:hAnsi="Times New Roman"/>
          <w:color w:val="000000"/>
          <w:sz w:val="24"/>
          <w:szCs w:val="24"/>
        </w:rPr>
        <w:t>aplicado</w:t>
      </w:r>
      <w:proofErr w:type="spellEnd"/>
      <w:r w:rsidRPr="00194388">
        <w:rPr>
          <w:rFonts w:ascii="Times New Roman" w:hAnsi="Times New Roman"/>
          <w:color w:val="000000"/>
          <w:sz w:val="24"/>
          <w:szCs w:val="24"/>
        </w:rPr>
        <w:t xml:space="preserve"> e </w:t>
      </w:r>
      <w:proofErr w:type="spellStart"/>
      <w:r w:rsidRPr="00194388">
        <w:rPr>
          <w:rFonts w:ascii="Times New Roman" w:hAnsi="Times New Roman"/>
          <w:color w:val="000000"/>
          <w:sz w:val="24"/>
          <w:szCs w:val="24"/>
        </w:rPr>
        <w:t>questiona</w:t>
      </w:r>
      <w:proofErr w:type="spellEnd"/>
      <w:r w:rsidRPr="00194388">
        <w:rPr>
          <w:rFonts w:ascii="Times New Roman" w:hAnsi="Times New Roman"/>
          <w:color w:val="000000"/>
          <w:sz w:val="24"/>
          <w:szCs w:val="24"/>
        </w:rPr>
        <w:t xml:space="preserve"> a </w:t>
      </w:r>
      <w:proofErr w:type="spellStart"/>
      <w:r w:rsidRPr="00194388">
        <w:rPr>
          <w:rFonts w:ascii="Times New Roman" w:hAnsi="Times New Roman"/>
          <w:color w:val="000000"/>
          <w:sz w:val="24"/>
          <w:szCs w:val="24"/>
        </w:rPr>
        <w:t>sua</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aplicação</w:t>
      </w:r>
      <w:proofErr w:type="spellEnd"/>
      <w:r w:rsidRPr="00194388">
        <w:rPr>
          <w:rFonts w:ascii="Times New Roman" w:hAnsi="Times New Roman"/>
          <w:color w:val="000000"/>
          <w:sz w:val="24"/>
          <w:szCs w:val="24"/>
        </w:rPr>
        <w:t xml:space="preserve"> (Melo; Carducci, 2021). No </w:t>
      </w:r>
      <w:proofErr w:type="spellStart"/>
      <w:r w:rsidRPr="00194388">
        <w:rPr>
          <w:rFonts w:ascii="Times New Roman" w:hAnsi="Times New Roman"/>
          <w:color w:val="000000"/>
          <w:sz w:val="24"/>
          <w:szCs w:val="24"/>
        </w:rPr>
        <w:t>estudo</w:t>
      </w:r>
      <w:proofErr w:type="spellEnd"/>
      <w:r w:rsidRPr="00194388">
        <w:rPr>
          <w:rFonts w:ascii="Times New Roman" w:hAnsi="Times New Roman"/>
          <w:color w:val="000000"/>
          <w:sz w:val="24"/>
          <w:szCs w:val="24"/>
        </w:rPr>
        <w:t xml:space="preserve"> das </w:t>
      </w:r>
      <w:proofErr w:type="spellStart"/>
      <w:r w:rsidRPr="00194388">
        <w:rPr>
          <w:rFonts w:ascii="Times New Roman" w:hAnsi="Times New Roman"/>
          <w:color w:val="000000"/>
          <w:sz w:val="24"/>
          <w:szCs w:val="24"/>
        </w:rPr>
        <w:t>políticas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constitucionais</w:t>
      </w:r>
      <w:proofErr w:type="spellEnd"/>
      <w:r w:rsidRPr="00194388">
        <w:rPr>
          <w:rFonts w:ascii="Times New Roman" w:hAnsi="Times New Roman"/>
          <w:color w:val="000000"/>
          <w:sz w:val="24"/>
          <w:szCs w:val="24"/>
        </w:rPr>
        <w:t xml:space="preserve">, a </w:t>
      </w:r>
      <w:proofErr w:type="spellStart"/>
      <w:r w:rsidRPr="00194388">
        <w:rPr>
          <w:rFonts w:ascii="Times New Roman" w:hAnsi="Times New Roman"/>
          <w:color w:val="000000"/>
          <w:sz w:val="24"/>
          <w:szCs w:val="24"/>
        </w:rPr>
        <w:t>comparação</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constitucional</w:t>
      </w:r>
      <w:proofErr w:type="spellEnd"/>
      <w:r w:rsidRPr="00194388">
        <w:rPr>
          <w:rFonts w:ascii="Times New Roman" w:hAnsi="Times New Roman"/>
          <w:color w:val="000000"/>
          <w:sz w:val="24"/>
          <w:szCs w:val="24"/>
        </w:rPr>
        <w:t xml:space="preserve"> é fundamental para </w:t>
      </w:r>
      <w:proofErr w:type="spellStart"/>
      <w:r w:rsidRPr="00194388">
        <w:rPr>
          <w:rFonts w:ascii="Times New Roman" w:hAnsi="Times New Roman"/>
          <w:color w:val="000000"/>
          <w:sz w:val="24"/>
          <w:szCs w:val="24"/>
        </w:rPr>
        <w:t>compreender</w:t>
      </w:r>
      <w:proofErr w:type="spellEnd"/>
      <w:r w:rsidRPr="00194388">
        <w:rPr>
          <w:rFonts w:ascii="Times New Roman" w:hAnsi="Times New Roman"/>
          <w:color w:val="000000"/>
          <w:sz w:val="24"/>
          <w:szCs w:val="24"/>
        </w:rPr>
        <w:t xml:space="preserve"> as </w:t>
      </w:r>
      <w:proofErr w:type="spellStart"/>
      <w:r w:rsidRPr="00194388">
        <w:rPr>
          <w:rFonts w:ascii="Times New Roman" w:hAnsi="Times New Roman"/>
          <w:color w:val="000000"/>
          <w:sz w:val="24"/>
          <w:szCs w:val="24"/>
        </w:rPr>
        <w:t>aquisições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evolutivas</w:t>
      </w:r>
      <w:proofErr w:type="spellEnd"/>
      <w:r w:rsidRPr="00194388">
        <w:rPr>
          <w:rFonts w:ascii="Times New Roman" w:hAnsi="Times New Roman"/>
          <w:color w:val="000000"/>
          <w:sz w:val="24"/>
          <w:szCs w:val="24"/>
        </w:rPr>
        <w:t xml:space="preserve"> e as </w:t>
      </w:r>
      <w:proofErr w:type="spellStart"/>
      <w:r w:rsidRPr="00194388">
        <w:rPr>
          <w:rFonts w:ascii="Times New Roman" w:hAnsi="Times New Roman"/>
          <w:color w:val="000000"/>
          <w:sz w:val="24"/>
          <w:szCs w:val="24"/>
        </w:rPr>
        <w:t>sedimentações</w:t>
      </w:r>
      <w:proofErr w:type="spellEnd"/>
      <w:r w:rsidRPr="00194388">
        <w:rPr>
          <w:rFonts w:ascii="Times New Roman" w:hAnsi="Times New Roman"/>
          <w:color w:val="000000"/>
          <w:sz w:val="24"/>
          <w:szCs w:val="24"/>
        </w:rPr>
        <w:t xml:space="preserve"> de </w:t>
      </w:r>
      <w:proofErr w:type="spellStart"/>
      <w:r w:rsidRPr="00194388">
        <w:rPr>
          <w:rFonts w:ascii="Times New Roman" w:hAnsi="Times New Roman"/>
          <w:color w:val="000000"/>
          <w:sz w:val="24"/>
          <w:szCs w:val="24"/>
        </w:rPr>
        <w:t>sentido</w:t>
      </w:r>
      <w:proofErr w:type="spellEnd"/>
      <w:r w:rsidRPr="00194388">
        <w:rPr>
          <w:rFonts w:ascii="Times New Roman" w:hAnsi="Times New Roman"/>
          <w:color w:val="000000"/>
          <w:sz w:val="24"/>
          <w:szCs w:val="24"/>
        </w:rPr>
        <w:t xml:space="preserve"> das </w:t>
      </w:r>
      <w:proofErr w:type="spellStart"/>
      <w:r w:rsidRPr="00194388">
        <w:rPr>
          <w:rFonts w:ascii="Times New Roman" w:hAnsi="Times New Roman"/>
          <w:color w:val="000000"/>
          <w:sz w:val="24"/>
          <w:szCs w:val="24"/>
        </w:rPr>
        <w:t>categorias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operacionais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centrais</w:t>
      </w:r>
      <w:proofErr w:type="spellEnd"/>
      <w:r w:rsidRPr="00194388">
        <w:rPr>
          <w:rFonts w:ascii="Times New Roman" w:hAnsi="Times New Roman"/>
          <w:color w:val="000000"/>
          <w:sz w:val="24"/>
          <w:szCs w:val="24"/>
        </w:rPr>
        <w:t xml:space="preserve"> do </w:t>
      </w:r>
      <w:proofErr w:type="spellStart"/>
      <w:r w:rsidRPr="00194388">
        <w:rPr>
          <w:rFonts w:ascii="Times New Roman" w:hAnsi="Times New Roman"/>
          <w:color w:val="000000"/>
          <w:sz w:val="24"/>
          <w:szCs w:val="24"/>
        </w:rPr>
        <w:t>constitucionalismo</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contemporâneo</w:t>
      </w:r>
      <w:proofErr w:type="spellEnd"/>
      <w:r w:rsidRPr="00194388">
        <w:rPr>
          <w:rFonts w:ascii="Times New Roman" w:hAnsi="Times New Roman"/>
          <w:color w:val="000000"/>
          <w:sz w:val="24"/>
          <w:szCs w:val="24"/>
        </w:rPr>
        <w:t xml:space="preserve">. </w:t>
      </w:r>
    </w:p>
    <w:p w14:paraId="2EA2B3E3" w14:textId="77777777" w:rsidR="00194388" w:rsidRPr="00194388" w:rsidRDefault="00194388" w:rsidP="00194388">
      <w:pPr>
        <w:pStyle w:val="SemEspaamento"/>
        <w:snapToGrid w:val="0"/>
        <w:spacing w:line="360" w:lineRule="auto"/>
        <w:ind w:firstLine="708"/>
        <w:jc w:val="both"/>
        <w:rPr>
          <w:rFonts w:ascii="Times New Roman" w:hAnsi="Times New Roman"/>
          <w:color w:val="000000"/>
          <w:sz w:val="24"/>
          <w:szCs w:val="24"/>
        </w:rPr>
      </w:pPr>
      <w:r w:rsidRPr="00194388">
        <w:rPr>
          <w:rFonts w:ascii="Times New Roman" w:hAnsi="Times New Roman"/>
          <w:color w:val="000000"/>
          <w:sz w:val="24"/>
          <w:szCs w:val="24"/>
        </w:rPr>
        <w:t xml:space="preserve">Assim, </w:t>
      </w:r>
      <w:proofErr w:type="spellStart"/>
      <w:r w:rsidRPr="00194388">
        <w:rPr>
          <w:rFonts w:ascii="Times New Roman" w:hAnsi="Times New Roman"/>
          <w:color w:val="000000"/>
          <w:sz w:val="24"/>
          <w:szCs w:val="24"/>
        </w:rPr>
        <w:t>objetiva</w:t>
      </w:r>
      <w:proofErr w:type="spellEnd"/>
      <w:r w:rsidRPr="00194388">
        <w:rPr>
          <w:rFonts w:ascii="Times New Roman" w:hAnsi="Times New Roman"/>
          <w:color w:val="000000"/>
          <w:sz w:val="24"/>
          <w:szCs w:val="24"/>
        </w:rPr>
        <w:t xml:space="preserve">-se </w:t>
      </w:r>
      <w:proofErr w:type="spellStart"/>
      <w:r w:rsidRPr="00194388">
        <w:rPr>
          <w:rFonts w:ascii="Times New Roman" w:hAnsi="Times New Roman"/>
          <w:color w:val="000000"/>
          <w:sz w:val="24"/>
          <w:szCs w:val="24"/>
        </w:rPr>
        <w:t>promover</w:t>
      </w:r>
      <w:proofErr w:type="spellEnd"/>
      <w:r w:rsidRPr="00194388">
        <w:rPr>
          <w:rFonts w:ascii="Times New Roman" w:hAnsi="Times New Roman"/>
          <w:color w:val="000000"/>
          <w:sz w:val="24"/>
          <w:szCs w:val="24"/>
        </w:rPr>
        <w:t xml:space="preserve"> a </w:t>
      </w:r>
      <w:proofErr w:type="spellStart"/>
      <w:r w:rsidRPr="00194388">
        <w:rPr>
          <w:rFonts w:ascii="Times New Roman" w:hAnsi="Times New Roman"/>
          <w:color w:val="000000"/>
          <w:sz w:val="24"/>
          <w:szCs w:val="24"/>
        </w:rPr>
        <w:t>reflexão</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crítica</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sobre</w:t>
      </w:r>
      <w:proofErr w:type="spellEnd"/>
      <w:r w:rsidRPr="00194388">
        <w:rPr>
          <w:rFonts w:ascii="Times New Roman" w:hAnsi="Times New Roman"/>
          <w:color w:val="000000"/>
          <w:sz w:val="24"/>
          <w:szCs w:val="24"/>
        </w:rPr>
        <w:t xml:space="preserve"> a </w:t>
      </w:r>
      <w:proofErr w:type="spellStart"/>
      <w:r w:rsidRPr="00194388">
        <w:rPr>
          <w:rFonts w:ascii="Times New Roman" w:hAnsi="Times New Roman"/>
          <w:color w:val="000000"/>
          <w:sz w:val="24"/>
          <w:szCs w:val="24"/>
        </w:rPr>
        <w:t>vida</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dinâmica</w:t>
      </w:r>
      <w:proofErr w:type="spellEnd"/>
      <w:r w:rsidRPr="00194388">
        <w:rPr>
          <w:rFonts w:ascii="Times New Roman" w:hAnsi="Times New Roman"/>
          <w:color w:val="000000"/>
          <w:sz w:val="24"/>
          <w:szCs w:val="24"/>
        </w:rPr>
        <w:t xml:space="preserve"> da </w:t>
      </w:r>
      <w:proofErr w:type="spellStart"/>
      <w:r w:rsidRPr="00194388">
        <w:rPr>
          <w:rFonts w:ascii="Times New Roman" w:hAnsi="Times New Roman"/>
          <w:color w:val="000000"/>
          <w:sz w:val="24"/>
          <w:szCs w:val="24"/>
        </w:rPr>
        <w:t>Constituição</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os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fundamentos</w:t>
      </w:r>
      <w:proofErr w:type="spellEnd"/>
      <w:r w:rsidRPr="00194388">
        <w:rPr>
          <w:rFonts w:ascii="Times New Roman" w:hAnsi="Times New Roman"/>
          <w:color w:val="000000"/>
          <w:sz w:val="24"/>
          <w:szCs w:val="24"/>
        </w:rPr>
        <w:t xml:space="preserve">, a </w:t>
      </w:r>
      <w:proofErr w:type="spellStart"/>
      <w:r w:rsidRPr="00194388">
        <w:rPr>
          <w:rFonts w:ascii="Times New Roman" w:hAnsi="Times New Roman"/>
          <w:color w:val="000000"/>
          <w:sz w:val="24"/>
          <w:szCs w:val="24"/>
        </w:rPr>
        <w:t>estrutura</w:t>
      </w:r>
      <w:proofErr w:type="spellEnd"/>
      <w:r w:rsidRPr="00194388">
        <w:rPr>
          <w:rFonts w:ascii="Times New Roman" w:hAnsi="Times New Roman"/>
          <w:color w:val="000000"/>
          <w:sz w:val="24"/>
          <w:szCs w:val="24"/>
        </w:rPr>
        <w:t xml:space="preserve"> e o </w:t>
      </w:r>
      <w:proofErr w:type="spellStart"/>
      <w:r w:rsidRPr="00194388">
        <w:rPr>
          <w:rFonts w:ascii="Times New Roman" w:hAnsi="Times New Roman"/>
          <w:color w:val="000000"/>
          <w:sz w:val="24"/>
          <w:szCs w:val="24"/>
        </w:rPr>
        <w:t>funcionamento</w:t>
      </w:r>
      <w:proofErr w:type="spellEnd"/>
      <w:r w:rsidRPr="00194388">
        <w:rPr>
          <w:rFonts w:ascii="Times New Roman" w:hAnsi="Times New Roman"/>
          <w:color w:val="000000"/>
          <w:sz w:val="24"/>
          <w:szCs w:val="24"/>
        </w:rPr>
        <w:t xml:space="preserve"> do Estado </w:t>
      </w:r>
      <w:proofErr w:type="spellStart"/>
      <w:r w:rsidRPr="00194388">
        <w:rPr>
          <w:rFonts w:ascii="Times New Roman" w:hAnsi="Times New Roman"/>
          <w:color w:val="000000"/>
          <w:sz w:val="24"/>
          <w:szCs w:val="24"/>
        </w:rPr>
        <w:t>Democrático</w:t>
      </w:r>
      <w:proofErr w:type="spellEnd"/>
      <w:r w:rsidRPr="00194388">
        <w:rPr>
          <w:rFonts w:ascii="Times New Roman" w:hAnsi="Times New Roman"/>
          <w:color w:val="000000"/>
          <w:sz w:val="24"/>
          <w:szCs w:val="24"/>
        </w:rPr>
        <w:t xml:space="preserve"> de Direito, </w:t>
      </w:r>
      <w:proofErr w:type="spellStart"/>
      <w:r w:rsidRPr="00194388">
        <w:rPr>
          <w:rFonts w:ascii="Times New Roman" w:hAnsi="Times New Roman"/>
          <w:color w:val="000000"/>
          <w:sz w:val="24"/>
          <w:szCs w:val="24"/>
        </w:rPr>
        <w:t>como</w:t>
      </w:r>
      <w:proofErr w:type="spellEnd"/>
      <w:r w:rsidRPr="00194388">
        <w:rPr>
          <w:rFonts w:ascii="Times New Roman" w:hAnsi="Times New Roman"/>
          <w:color w:val="000000"/>
          <w:sz w:val="24"/>
          <w:szCs w:val="24"/>
        </w:rPr>
        <w:t xml:space="preserve"> Estado </w:t>
      </w:r>
      <w:proofErr w:type="spellStart"/>
      <w:r w:rsidRPr="00194388">
        <w:rPr>
          <w:rFonts w:ascii="Times New Roman" w:hAnsi="Times New Roman"/>
          <w:color w:val="000000"/>
          <w:sz w:val="24"/>
          <w:szCs w:val="24"/>
        </w:rPr>
        <w:t>Constitucional</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Cooperativo</w:t>
      </w:r>
      <w:proofErr w:type="spellEnd"/>
      <w:r w:rsidRPr="00194388">
        <w:rPr>
          <w:rFonts w:ascii="Times New Roman" w:hAnsi="Times New Roman"/>
          <w:color w:val="000000"/>
          <w:sz w:val="24"/>
          <w:szCs w:val="24"/>
        </w:rPr>
        <w:t xml:space="preserve"> (Haberle) no </w:t>
      </w:r>
      <w:proofErr w:type="spellStart"/>
      <w:r w:rsidRPr="00194388">
        <w:rPr>
          <w:rFonts w:ascii="Times New Roman" w:hAnsi="Times New Roman"/>
          <w:color w:val="000000"/>
          <w:sz w:val="24"/>
          <w:szCs w:val="24"/>
        </w:rPr>
        <w:t>âmbito</w:t>
      </w:r>
      <w:proofErr w:type="spellEnd"/>
      <w:r w:rsidRPr="00194388">
        <w:rPr>
          <w:rFonts w:ascii="Times New Roman" w:hAnsi="Times New Roman"/>
          <w:color w:val="000000"/>
          <w:sz w:val="24"/>
          <w:szCs w:val="24"/>
        </w:rPr>
        <w:t xml:space="preserve"> local, regional e </w:t>
      </w:r>
      <w:proofErr w:type="spellStart"/>
      <w:r w:rsidRPr="00194388">
        <w:rPr>
          <w:rFonts w:ascii="Times New Roman" w:hAnsi="Times New Roman"/>
          <w:color w:val="000000"/>
          <w:sz w:val="24"/>
          <w:szCs w:val="24"/>
        </w:rPr>
        <w:t>nacional</w:t>
      </w:r>
      <w:proofErr w:type="spellEnd"/>
      <w:r w:rsidRPr="00194388">
        <w:rPr>
          <w:rFonts w:ascii="Times New Roman" w:hAnsi="Times New Roman"/>
          <w:color w:val="000000"/>
          <w:sz w:val="24"/>
          <w:szCs w:val="24"/>
        </w:rPr>
        <w:t xml:space="preserve"> e </w:t>
      </w:r>
      <w:proofErr w:type="spellStart"/>
      <w:r w:rsidRPr="00194388">
        <w:rPr>
          <w:rFonts w:ascii="Times New Roman" w:hAnsi="Times New Roman"/>
          <w:color w:val="000000"/>
          <w:sz w:val="24"/>
          <w:szCs w:val="24"/>
        </w:rPr>
        <w:t>nos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sistemas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sociais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que</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crescem</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em</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complexidade</w:t>
      </w:r>
      <w:proofErr w:type="spellEnd"/>
      <w:r w:rsidRPr="00194388">
        <w:rPr>
          <w:rFonts w:ascii="Times New Roman" w:hAnsi="Times New Roman"/>
          <w:color w:val="000000"/>
          <w:sz w:val="24"/>
          <w:szCs w:val="24"/>
        </w:rPr>
        <w:t xml:space="preserve"> com </w:t>
      </w:r>
      <w:proofErr w:type="spellStart"/>
      <w:r w:rsidRPr="00194388">
        <w:rPr>
          <w:rFonts w:ascii="Times New Roman" w:hAnsi="Times New Roman"/>
          <w:color w:val="000000"/>
          <w:sz w:val="24"/>
          <w:szCs w:val="24"/>
        </w:rPr>
        <w:t>os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processos</w:t>
      </w:r>
      <w:proofErr w:type="spellEnd"/>
      <w:r w:rsidRPr="00194388">
        <w:rPr>
          <w:rFonts w:ascii="Times New Roman" w:hAnsi="Times New Roman"/>
          <w:color w:val="000000"/>
          <w:sz w:val="24"/>
          <w:szCs w:val="24"/>
        </w:rPr>
        <w:t xml:space="preserve"> de </w:t>
      </w:r>
      <w:proofErr w:type="spellStart"/>
      <w:r w:rsidRPr="00194388">
        <w:rPr>
          <w:rFonts w:ascii="Times New Roman" w:hAnsi="Times New Roman"/>
          <w:color w:val="000000"/>
          <w:sz w:val="24"/>
          <w:szCs w:val="24"/>
        </w:rPr>
        <w:t>globalização</w:t>
      </w:r>
      <w:proofErr w:type="spellEnd"/>
      <w:r w:rsidRPr="00194388">
        <w:rPr>
          <w:rFonts w:ascii="Times New Roman" w:hAnsi="Times New Roman"/>
          <w:color w:val="000000"/>
          <w:sz w:val="24"/>
          <w:szCs w:val="24"/>
        </w:rPr>
        <w:t xml:space="preserve"> e de </w:t>
      </w:r>
      <w:proofErr w:type="spellStart"/>
      <w:r w:rsidRPr="00194388">
        <w:rPr>
          <w:rFonts w:ascii="Times New Roman" w:hAnsi="Times New Roman"/>
          <w:color w:val="000000"/>
          <w:sz w:val="24"/>
          <w:szCs w:val="24"/>
        </w:rPr>
        <w:t>integração</w:t>
      </w:r>
      <w:proofErr w:type="spellEnd"/>
      <w:r w:rsidRPr="00194388">
        <w:rPr>
          <w:rFonts w:ascii="Times New Roman" w:hAnsi="Times New Roman"/>
          <w:color w:val="000000"/>
          <w:sz w:val="24"/>
          <w:szCs w:val="24"/>
        </w:rPr>
        <w:t xml:space="preserve"> regional, com a </w:t>
      </w:r>
      <w:proofErr w:type="spellStart"/>
      <w:r w:rsidRPr="00194388">
        <w:rPr>
          <w:rFonts w:ascii="Times New Roman" w:hAnsi="Times New Roman"/>
          <w:color w:val="000000"/>
          <w:sz w:val="24"/>
          <w:szCs w:val="24"/>
        </w:rPr>
        <w:t>intensificação</w:t>
      </w:r>
      <w:proofErr w:type="spellEnd"/>
      <w:r w:rsidRPr="00194388">
        <w:rPr>
          <w:rFonts w:ascii="Times New Roman" w:hAnsi="Times New Roman"/>
          <w:color w:val="000000"/>
          <w:sz w:val="24"/>
          <w:szCs w:val="24"/>
        </w:rPr>
        <w:t xml:space="preserve"> das </w:t>
      </w:r>
      <w:proofErr w:type="spellStart"/>
      <w:r w:rsidRPr="00194388">
        <w:rPr>
          <w:rFonts w:ascii="Times New Roman" w:hAnsi="Times New Roman"/>
          <w:color w:val="000000"/>
          <w:sz w:val="24"/>
          <w:szCs w:val="24"/>
        </w:rPr>
        <w:t>relações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interculturais</w:t>
      </w:r>
      <w:proofErr w:type="spellEnd"/>
      <w:r w:rsidRPr="00194388">
        <w:rPr>
          <w:rFonts w:ascii="Times New Roman" w:hAnsi="Times New Roman"/>
          <w:color w:val="000000"/>
          <w:sz w:val="24"/>
          <w:szCs w:val="24"/>
        </w:rPr>
        <w:t xml:space="preserve">, dos </w:t>
      </w:r>
      <w:proofErr w:type="spellStart"/>
      <w:r w:rsidRPr="00194388">
        <w:rPr>
          <w:rFonts w:ascii="Times New Roman" w:hAnsi="Times New Roman"/>
          <w:color w:val="000000"/>
          <w:sz w:val="24"/>
          <w:szCs w:val="24"/>
        </w:rPr>
        <w:t>fluxos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migratórios</w:t>
      </w:r>
      <w:proofErr w:type="spellEnd"/>
      <w:r w:rsidRPr="00194388">
        <w:rPr>
          <w:rFonts w:ascii="Times New Roman" w:hAnsi="Times New Roman"/>
          <w:color w:val="000000"/>
          <w:sz w:val="24"/>
          <w:szCs w:val="24"/>
        </w:rPr>
        <w:t xml:space="preserve">, dos </w:t>
      </w:r>
      <w:proofErr w:type="spellStart"/>
      <w:r w:rsidRPr="00194388">
        <w:rPr>
          <w:rFonts w:ascii="Times New Roman" w:hAnsi="Times New Roman"/>
          <w:color w:val="000000"/>
          <w:sz w:val="24"/>
          <w:szCs w:val="24"/>
        </w:rPr>
        <w:t>fluxos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jurídicos</w:t>
      </w:r>
      <w:proofErr w:type="spellEnd"/>
      <w:r w:rsidRPr="00194388">
        <w:rPr>
          <w:rFonts w:ascii="Times New Roman" w:hAnsi="Times New Roman"/>
          <w:color w:val="000000"/>
          <w:sz w:val="24"/>
          <w:szCs w:val="24"/>
        </w:rPr>
        <w:t xml:space="preserve"> e das </w:t>
      </w:r>
      <w:proofErr w:type="spellStart"/>
      <w:r w:rsidRPr="00194388">
        <w:rPr>
          <w:rFonts w:ascii="Times New Roman" w:hAnsi="Times New Roman"/>
          <w:color w:val="000000"/>
          <w:sz w:val="24"/>
          <w:szCs w:val="24"/>
        </w:rPr>
        <w:t>retrações</w:t>
      </w:r>
      <w:proofErr w:type="spellEnd"/>
      <w:r w:rsidRPr="00194388">
        <w:rPr>
          <w:rFonts w:ascii="Times New Roman" w:hAnsi="Times New Roman"/>
          <w:color w:val="000000"/>
          <w:sz w:val="24"/>
          <w:szCs w:val="24"/>
        </w:rPr>
        <w:t xml:space="preserve"> do Estado </w:t>
      </w:r>
      <w:proofErr w:type="spellStart"/>
      <w:r w:rsidRPr="00194388">
        <w:rPr>
          <w:rFonts w:ascii="Times New Roman" w:hAnsi="Times New Roman"/>
          <w:color w:val="000000"/>
          <w:sz w:val="24"/>
          <w:szCs w:val="24"/>
        </w:rPr>
        <w:t>constitucional</w:t>
      </w:r>
      <w:proofErr w:type="spellEnd"/>
      <w:r w:rsidRPr="00194388">
        <w:rPr>
          <w:rFonts w:ascii="Times New Roman" w:hAnsi="Times New Roman"/>
          <w:color w:val="000000"/>
          <w:sz w:val="24"/>
          <w:szCs w:val="24"/>
        </w:rPr>
        <w:t xml:space="preserve"> no </w:t>
      </w:r>
      <w:proofErr w:type="spellStart"/>
      <w:r w:rsidRPr="00194388">
        <w:rPr>
          <w:rFonts w:ascii="Times New Roman" w:hAnsi="Times New Roman"/>
          <w:color w:val="000000"/>
          <w:sz w:val="24"/>
          <w:szCs w:val="24"/>
        </w:rPr>
        <w:t>cenário</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atual</w:t>
      </w:r>
      <w:proofErr w:type="spellEnd"/>
      <w:r w:rsidRPr="00194388">
        <w:rPr>
          <w:rFonts w:ascii="Times New Roman" w:hAnsi="Times New Roman"/>
          <w:color w:val="000000"/>
          <w:sz w:val="24"/>
          <w:szCs w:val="24"/>
        </w:rPr>
        <w:t xml:space="preserve"> de </w:t>
      </w:r>
      <w:proofErr w:type="spellStart"/>
      <w:r w:rsidRPr="00194388">
        <w:rPr>
          <w:rFonts w:ascii="Times New Roman" w:hAnsi="Times New Roman"/>
          <w:color w:val="000000"/>
          <w:sz w:val="24"/>
          <w:szCs w:val="24"/>
        </w:rPr>
        <w:t>tensão</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geopolítica</w:t>
      </w:r>
      <w:proofErr w:type="spellEnd"/>
      <w:r w:rsidRPr="00194388">
        <w:rPr>
          <w:rFonts w:ascii="Times New Roman" w:hAnsi="Times New Roman"/>
          <w:color w:val="000000"/>
          <w:sz w:val="24"/>
          <w:szCs w:val="24"/>
        </w:rPr>
        <w:t xml:space="preserve">. O </w:t>
      </w:r>
      <w:proofErr w:type="spellStart"/>
      <w:r w:rsidRPr="00194388">
        <w:rPr>
          <w:rFonts w:ascii="Times New Roman" w:hAnsi="Times New Roman"/>
          <w:color w:val="000000"/>
          <w:sz w:val="24"/>
          <w:szCs w:val="24"/>
        </w:rPr>
        <w:t>foco</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nas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políticas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constitucionais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impulsiona</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na</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direção</w:t>
      </w:r>
      <w:proofErr w:type="spellEnd"/>
      <w:r w:rsidRPr="00194388">
        <w:rPr>
          <w:rFonts w:ascii="Times New Roman" w:hAnsi="Times New Roman"/>
          <w:color w:val="000000"/>
          <w:sz w:val="24"/>
          <w:szCs w:val="24"/>
        </w:rPr>
        <w:t xml:space="preserve"> de </w:t>
      </w:r>
      <w:proofErr w:type="spellStart"/>
      <w:r w:rsidRPr="00194388">
        <w:rPr>
          <w:rFonts w:ascii="Times New Roman" w:hAnsi="Times New Roman"/>
          <w:color w:val="000000"/>
          <w:sz w:val="24"/>
          <w:szCs w:val="24"/>
        </w:rPr>
        <w:t>refletir</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sobre</w:t>
      </w:r>
      <w:proofErr w:type="spellEnd"/>
      <w:r w:rsidRPr="00194388">
        <w:rPr>
          <w:rFonts w:ascii="Times New Roman" w:hAnsi="Times New Roman"/>
          <w:color w:val="000000"/>
          <w:sz w:val="24"/>
          <w:szCs w:val="24"/>
        </w:rPr>
        <w:t xml:space="preserve"> e </w:t>
      </w:r>
      <w:proofErr w:type="spellStart"/>
      <w:r w:rsidRPr="00194388">
        <w:rPr>
          <w:rFonts w:ascii="Times New Roman" w:hAnsi="Times New Roman"/>
          <w:color w:val="000000"/>
          <w:sz w:val="24"/>
          <w:szCs w:val="24"/>
        </w:rPr>
        <w:t>procurar</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dar</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respostas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aos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problemas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hodiernos</w:t>
      </w:r>
      <w:proofErr w:type="spellEnd"/>
      <w:r w:rsidRPr="00194388">
        <w:rPr>
          <w:rFonts w:ascii="Times New Roman" w:hAnsi="Times New Roman"/>
          <w:color w:val="000000"/>
          <w:sz w:val="24"/>
          <w:szCs w:val="24"/>
        </w:rPr>
        <w:t xml:space="preserve"> da </w:t>
      </w:r>
      <w:proofErr w:type="spellStart"/>
      <w:r w:rsidRPr="00194388">
        <w:rPr>
          <w:rFonts w:ascii="Times New Roman" w:hAnsi="Times New Roman"/>
          <w:color w:val="000000"/>
          <w:sz w:val="24"/>
          <w:szCs w:val="24"/>
        </w:rPr>
        <w:t>práxis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constitucional</w:t>
      </w:r>
      <w:proofErr w:type="spellEnd"/>
      <w:r w:rsidRPr="00194388">
        <w:rPr>
          <w:rFonts w:ascii="Times New Roman" w:hAnsi="Times New Roman"/>
          <w:color w:val="000000"/>
          <w:sz w:val="24"/>
          <w:szCs w:val="24"/>
        </w:rPr>
        <w:t xml:space="preserve"> e das </w:t>
      </w:r>
      <w:proofErr w:type="spellStart"/>
      <w:r w:rsidRPr="00194388">
        <w:rPr>
          <w:rFonts w:ascii="Times New Roman" w:hAnsi="Times New Roman"/>
          <w:color w:val="000000"/>
          <w:sz w:val="24"/>
          <w:szCs w:val="24"/>
        </w:rPr>
        <w:t>relações</w:t>
      </w:r>
      <w:proofErr w:type="spellEnd"/>
      <w:r w:rsidRPr="00194388">
        <w:rPr>
          <w:rFonts w:ascii="Times New Roman" w:hAnsi="Times New Roman"/>
          <w:color w:val="000000"/>
          <w:sz w:val="24"/>
          <w:szCs w:val="24"/>
        </w:rPr>
        <w:t xml:space="preserve"> entre </w:t>
      </w:r>
      <w:proofErr w:type="spellStart"/>
      <w:r w:rsidRPr="00194388">
        <w:rPr>
          <w:rFonts w:ascii="Times New Roman" w:hAnsi="Times New Roman"/>
          <w:color w:val="000000"/>
          <w:sz w:val="24"/>
          <w:szCs w:val="24"/>
        </w:rPr>
        <w:t>sociedade</w:t>
      </w:r>
      <w:proofErr w:type="spellEnd"/>
      <w:r w:rsidRPr="00194388">
        <w:rPr>
          <w:rFonts w:ascii="Times New Roman" w:hAnsi="Times New Roman"/>
          <w:color w:val="000000"/>
          <w:sz w:val="24"/>
          <w:szCs w:val="24"/>
        </w:rPr>
        <w:t xml:space="preserve"> e </w:t>
      </w:r>
      <w:proofErr w:type="spellStart"/>
      <w:r w:rsidRPr="00194388">
        <w:rPr>
          <w:rFonts w:ascii="Times New Roman" w:hAnsi="Times New Roman"/>
          <w:color w:val="000000"/>
          <w:sz w:val="24"/>
          <w:szCs w:val="24"/>
        </w:rPr>
        <w:t>constituição</w:t>
      </w:r>
      <w:proofErr w:type="spellEnd"/>
      <w:r w:rsidRPr="00194388">
        <w:rPr>
          <w:rFonts w:ascii="Times New Roman" w:hAnsi="Times New Roman"/>
          <w:color w:val="000000"/>
          <w:sz w:val="24"/>
          <w:szCs w:val="24"/>
        </w:rPr>
        <w:t>.</w:t>
      </w:r>
    </w:p>
    <w:p w14:paraId="32DBCB61" w14:textId="77777777" w:rsidR="00194388" w:rsidRPr="00194388" w:rsidRDefault="00194388" w:rsidP="00194388">
      <w:pPr>
        <w:pStyle w:val="SemEspaamento"/>
        <w:snapToGrid w:val="0"/>
        <w:spacing w:line="360" w:lineRule="auto"/>
        <w:ind w:firstLine="708"/>
        <w:jc w:val="both"/>
        <w:rPr>
          <w:rFonts w:ascii="Times New Roman" w:hAnsi="Times New Roman"/>
          <w:color w:val="000000"/>
          <w:sz w:val="24"/>
          <w:szCs w:val="24"/>
        </w:rPr>
      </w:pPr>
      <w:r w:rsidRPr="00194388">
        <w:rPr>
          <w:rFonts w:ascii="Times New Roman" w:hAnsi="Times New Roman"/>
          <w:color w:val="000000"/>
          <w:sz w:val="24"/>
          <w:szCs w:val="24"/>
        </w:rPr>
        <w:t xml:space="preserve">O </w:t>
      </w:r>
      <w:proofErr w:type="spellStart"/>
      <w:r w:rsidRPr="00194388">
        <w:rPr>
          <w:rFonts w:ascii="Times New Roman" w:hAnsi="Times New Roman"/>
          <w:color w:val="000000"/>
          <w:sz w:val="24"/>
          <w:szCs w:val="24"/>
        </w:rPr>
        <w:t>Direito</w:t>
      </w:r>
      <w:proofErr w:type="spellEnd"/>
      <w:r w:rsidRPr="00194388">
        <w:rPr>
          <w:rFonts w:ascii="Times New Roman" w:hAnsi="Times New Roman"/>
          <w:color w:val="000000"/>
          <w:sz w:val="24"/>
          <w:szCs w:val="24"/>
        </w:rPr>
        <w:t xml:space="preserve"> é um conjunto de </w:t>
      </w:r>
      <w:proofErr w:type="spellStart"/>
      <w:r w:rsidRPr="00194388">
        <w:rPr>
          <w:rFonts w:ascii="Times New Roman" w:hAnsi="Times New Roman"/>
          <w:color w:val="000000"/>
          <w:sz w:val="24"/>
          <w:szCs w:val="24"/>
        </w:rPr>
        <w:t>materiais</w:t>
      </w:r>
      <w:proofErr w:type="spellEnd"/>
      <w:r w:rsidRPr="00194388">
        <w:rPr>
          <w:rFonts w:ascii="Times New Roman" w:hAnsi="Times New Roman"/>
          <w:color w:val="000000"/>
          <w:sz w:val="24"/>
          <w:szCs w:val="24"/>
        </w:rPr>
        <w:t xml:space="preserve"> de </w:t>
      </w:r>
      <w:proofErr w:type="spellStart"/>
      <w:r w:rsidRPr="00194388">
        <w:rPr>
          <w:rFonts w:ascii="Times New Roman" w:hAnsi="Times New Roman"/>
          <w:color w:val="000000"/>
          <w:sz w:val="24"/>
          <w:szCs w:val="24"/>
        </w:rPr>
        <w:t>construção</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porém</w:t>
      </w:r>
      <w:proofErr w:type="spellEnd"/>
      <w:r w:rsidRPr="00194388">
        <w:rPr>
          <w:rFonts w:ascii="Times New Roman" w:hAnsi="Times New Roman"/>
          <w:color w:val="000000"/>
          <w:sz w:val="24"/>
          <w:szCs w:val="24"/>
        </w:rPr>
        <w:t xml:space="preserve"> a </w:t>
      </w:r>
      <w:proofErr w:type="spellStart"/>
      <w:r w:rsidRPr="00194388">
        <w:rPr>
          <w:rFonts w:ascii="Times New Roman" w:hAnsi="Times New Roman"/>
          <w:color w:val="000000"/>
          <w:sz w:val="24"/>
          <w:szCs w:val="24"/>
        </w:rPr>
        <w:t>construção</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em</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concreto</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não</w:t>
      </w:r>
      <w:proofErr w:type="spellEnd"/>
      <w:r w:rsidRPr="00194388">
        <w:rPr>
          <w:rFonts w:ascii="Times New Roman" w:hAnsi="Times New Roman"/>
          <w:color w:val="000000"/>
          <w:sz w:val="24"/>
          <w:szCs w:val="24"/>
        </w:rPr>
        <w:t xml:space="preserve"> é </w:t>
      </w:r>
      <w:proofErr w:type="spellStart"/>
      <w:r w:rsidRPr="00194388">
        <w:rPr>
          <w:rFonts w:ascii="Times New Roman" w:hAnsi="Times New Roman"/>
          <w:color w:val="000000"/>
          <w:sz w:val="24"/>
          <w:szCs w:val="24"/>
        </w:rPr>
        <w:t>obra</w:t>
      </w:r>
      <w:proofErr w:type="spellEnd"/>
      <w:r w:rsidRPr="00194388">
        <w:rPr>
          <w:rFonts w:ascii="Times New Roman" w:hAnsi="Times New Roman"/>
          <w:color w:val="000000"/>
          <w:sz w:val="24"/>
          <w:szCs w:val="24"/>
        </w:rPr>
        <w:t xml:space="preserve"> da </w:t>
      </w:r>
      <w:proofErr w:type="spellStart"/>
      <w:r w:rsidRPr="00194388">
        <w:rPr>
          <w:rFonts w:ascii="Times New Roman" w:hAnsi="Times New Roman"/>
          <w:color w:val="000000"/>
          <w:sz w:val="24"/>
          <w:szCs w:val="24"/>
        </w:rPr>
        <w:t>Constituição</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enquanto</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tal</w:t>
      </w:r>
      <w:proofErr w:type="spellEnd"/>
      <w:r w:rsidRPr="00194388">
        <w:rPr>
          <w:rFonts w:ascii="Times New Roman" w:hAnsi="Times New Roman"/>
          <w:color w:val="000000"/>
          <w:sz w:val="24"/>
          <w:szCs w:val="24"/>
        </w:rPr>
        <w:t xml:space="preserve">, mas de </w:t>
      </w:r>
      <w:proofErr w:type="spellStart"/>
      <w:r w:rsidRPr="00194388">
        <w:rPr>
          <w:rFonts w:ascii="Times New Roman" w:hAnsi="Times New Roman"/>
          <w:color w:val="000000"/>
          <w:sz w:val="24"/>
          <w:szCs w:val="24"/>
        </w:rPr>
        <w:t>políticas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constitucionais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que</w:t>
      </w:r>
      <w:proofErr w:type="spellEnd"/>
      <w:r w:rsidRPr="00194388">
        <w:rPr>
          <w:rFonts w:ascii="Times New Roman" w:hAnsi="Times New Roman"/>
          <w:color w:val="000000"/>
          <w:sz w:val="24"/>
          <w:szCs w:val="24"/>
        </w:rPr>
        <w:t xml:space="preserve"> se </w:t>
      </w:r>
      <w:proofErr w:type="spellStart"/>
      <w:r w:rsidRPr="00194388">
        <w:rPr>
          <w:rFonts w:ascii="Times New Roman" w:hAnsi="Times New Roman"/>
          <w:color w:val="000000"/>
          <w:sz w:val="24"/>
          <w:szCs w:val="24"/>
        </w:rPr>
        <w:t>aplicam</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às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possíveis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combinações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destes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materiais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Estudar</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estas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combinações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condicionadas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pelos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fatos</w:t>
      </w:r>
      <w:proofErr w:type="spellEnd"/>
      <w:r w:rsidRPr="00194388">
        <w:rPr>
          <w:rFonts w:ascii="Times New Roman" w:hAnsi="Times New Roman"/>
          <w:color w:val="000000"/>
          <w:sz w:val="24"/>
          <w:szCs w:val="24"/>
        </w:rPr>
        <w:t xml:space="preserve"> da </w:t>
      </w:r>
      <w:proofErr w:type="spellStart"/>
      <w:r w:rsidRPr="00194388">
        <w:rPr>
          <w:rFonts w:ascii="Times New Roman" w:hAnsi="Times New Roman"/>
          <w:color w:val="000000"/>
          <w:sz w:val="24"/>
          <w:szCs w:val="24"/>
        </w:rPr>
        <w:t>realidade</w:t>
      </w:r>
      <w:proofErr w:type="spellEnd"/>
      <w:r w:rsidRPr="00194388">
        <w:rPr>
          <w:rFonts w:ascii="Times New Roman" w:hAnsi="Times New Roman"/>
          <w:color w:val="000000"/>
          <w:sz w:val="24"/>
          <w:szCs w:val="24"/>
        </w:rPr>
        <w:t xml:space="preserve">, e, </w:t>
      </w:r>
      <w:proofErr w:type="spellStart"/>
      <w:r w:rsidRPr="00194388">
        <w:rPr>
          <w:rFonts w:ascii="Times New Roman" w:hAnsi="Times New Roman"/>
          <w:color w:val="000000"/>
          <w:sz w:val="24"/>
          <w:szCs w:val="24"/>
        </w:rPr>
        <w:t>portanto</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estudar</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também</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estes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condicionamentos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representa</w:t>
      </w:r>
      <w:proofErr w:type="spellEnd"/>
      <w:r w:rsidRPr="00194388">
        <w:rPr>
          <w:rFonts w:ascii="Times New Roman" w:hAnsi="Times New Roman"/>
          <w:color w:val="000000"/>
          <w:sz w:val="24"/>
          <w:szCs w:val="24"/>
        </w:rPr>
        <w:t xml:space="preserve"> o </w:t>
      </w:r>
      <w:proofErr w:type="spellStart"/>
      <w:r w:rsidRPr="00194388">
        <w:rPr>
          <w:rFonts w:ascii="Times New Roman" w:hAnsi="Times New Roman"/>
          <w:color w:val="000000"/>
          <w:sz w:val="24"/>
          <w:szCs w:val="24"/>
        </w:rPr>
        <w:t>objeto</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específico</w:t>
      </w:r>
      <w:proofErr w:type="spellEnd"/>
      <w:r w:rsidRPr="00194388">
        <w:rPr>
          <w:rFonts w:ascii="Times New Roman" w:hAnsi="Times New Roman"/>
          <w:color w:val="000000"/>
          <w:sz w:val="24"/>
          <w:szCs w:val="24"/>
        </w:rPr>
        <w:t xml:space="preserve"> de </w:t>
      </w:r>
      <w:proofErr w:type="spellStart"/>
      <w:r w:rsidRPr="00194388">
        <w:rPr>
          <w:rFonts w:ascii="Times New Roman" w:hAnsi="Times New Roman"/>
          <w:color w:val="000000"/>
          <w:sz w:val="24"/>
          <w:szCs w:val="24"/>
        </w:rPr>
        <w:t>uma</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formação</w:t>
      </w:r>
      <w:proofErr w:type="spellEnd"/>
      <w:r w:rsidRPr="00194388">
        <w:rPr>
          <w:rFonts w:ascii="Times New Roman" w:hAnsi="Times New Roman"/>
          <w:color w:val="000000"/>
          <w:sz w:val="24"/>
          <w:szCs w:val="24"/>
        </w:rPr>
        <w:t xml:space="preserve"> do </w:t>
      </w:r>
      <w:proofErr w:type="spellStart"/>
      <w:r w:rsidRPr="00194388">
        <w:rPr>
          <w:rFonts w:ascii="Times New Roman" w:hAnsi="Times New Roman"/>
          <w:color w:val="000000"/>
          <w:sz w:val="24"/>
          <w:szCs w:val="24"/>
        </w:rPr>
        <w:t>jurista</w:t>
      </w:r>
      <w:proofErr w:type="spellEnd"/>
      <w:r w:rsidRPr="00194388">
        <w:rPr>
          <w:rFonts w:ascii="Times New Roman" w:hAnsi="Times New Roman"/>
          <w:color w:val="000000"/>
          <w:sz w:val="24"/>
          <w:szCs w:val="24"/>
        </w:rPr>
        <w:t xml:space="preserve"> para as </w:t>
      </w:r>
      <w:proofErr w:type="spellStart"/>
      <w:r w:rsidRPr="00194388">
        <w:rPr>
          <w:rFonts w:ascii="Times New Roman" w:hAnsi="Times New Roman"/>
          <w:color w:val="000000"/>
          <w:sz w:val="24"/>
          <w:szCs w:val="24"/>
        </w:rPr>
        <w:t>políticas</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constitucionais</w:t>
      </w:r>
      <w:proofErr w:type="spellEnd"/>
      <w:r w:rsidRPr="00194388">
        <w:rPr>
          <w:rFonts w:ascii="Times New Roman" w:hAnsi="Times New Roman"/>
          <w:color w:val="000000"/>
          <w:sz w:val="24"/>
          <w:szCs w:val="24"/>
        </w:rPr>
        <w:t xml:space="preserve">: um </w:t>
      </w:r>
      <w:proofErr w:type="spellStart"/>
      <w:r w:rsidRPr="00194388">
        <w:rPr>
          <w:rFonts w:ascii="Times New Roman" w:hAnsi="Times New Roman"/>
          <w:color w:val="000000"/>
          <w:sz w:val="24"/>
          <w:szCs w:val="24"/>
        </w:rPr>
        <w:t>jurista</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cientista</w:t>
      </w:r>
      <w:proofErr w:type="spellEnd"/>
      <w:r w:rsidRPr="00194388">
        <w:rPr>
          <w:rFonts w:ascii="Times New Roman" w:hAnsi="Times New Roman"/>
          <w:color w:val="000000"/>
          <w:sz w:val="24"/>
          <w:szCs w:val="24"/>
        </w:rPr>
        <w:t xml:space="preserve"> e </w:t>
      </w:r>
      <w:proofErr w:type="spellStart"/>
      <w:r w:rsidRPr="00194388">
        <w:rPr>
          <w:rFonts w:ascii="Times New Roman" w:hAnsi="Times New Roman"/>
          <w:color w:val="000000"/>
          <w:sz w:val="24"/>
          <w:szCs w:val="24"/>
        </w:rPr>
        <w:t>operador</w:t>
      </w:r>
      <w:proofErr w:type="spellEnd"/>
      <w:r w:rsidRPr="00194388">
        <w:rPr>
          <w:rFonts w:ascii="Times New Roman" w:hAnsi="Times New Roman"/>
          <w:color w:val="000000"/>
          <w:sz w:val="24"/>
          <w:szCs w:val="24"/>
        </w:rPr>
        <w:t xml:space="preserve"> do </w:t>
      </w:r>
      <w:proofErr w:type="spellStart"/>
      <w:r w:rsidRPr="00194388">
        <w:rPr>
          <w:rFonts w:ascii="Times New Roman" w:hAnsi="Times New Roman"/>
          <w:color w:val="000000"/>
          <w:sz w:val="24"/>
          <w:szCs w:val="24"/>
        </w:rPr>
        <w:t>direito</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apto</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não</w:t>
      </w:r>
      <w:proofErr w:type="spell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só</w:t>
      </w:r>
      <w:proofErr w:type="spellEnd"/>
      <w:r w:rsidRPr="00194388">
        <w:rPr>
          <w:rFonts w:ascii="Times New Roman" w:hAnsi="Times New Roman"/>
          <w:color w:val="000000"/>
          <w:sz w:val="24"/>
          <w:szCs w:val="24"/>
        </w:rPr>
        <w:t xml:space="preserve"> </w:t>
      </w:r>
      <w:proofErr w:type="gramStart"/>
      <w:r w:rsidRPr="00194388">
        <w:rPr>
          <w:rFonts w:ascii="Times New Roman" w:hAnsi="Times New Roman"/>
          <w:color w:val="000000"/>
          <w:sz w:val="24"/>
          <w:szCs w:val="24"/>
        </w:rPr>
        <w:t>a</w:t>
      </w:r>
      <w:proofErr w:type="gramEnd"/>
      <w:r w:rsidRPr="00194388">
        <w:rPr>
          <w:rFonts w:ascii="Times New Roman" w:hAnsi="Times New Roman"/>
          <w:color w:val="000000"/>
          <w:sz w:val="24"/>
          <w:szCs w:val="24"/>
        </w:rPr>
        <w:t xml:space="preserve"> </w:t>
      </w:r>
      <w:proofErr w:type="spellStart"/>
      <w:r w:rsidRPr="00194388">
        <w:rPr>
          <w:rFonts w:ascii="Times New Roman" w:hAnsi="Times New Roman"/>
          <w:color w:val="000000"/>
          <w:sz w:val="24"/>
          <w:szCs w:val="24"/>
        </w:rPr>
        <w:t>interpretar</w:t>
      </w:r>
      <w:proofErr w:type="spellEnd"/>
      <w:r w:rsidRPr="00194388">
        <w:rPr>
          <w:rFonts w:ascii="Times New Roman" w:hAnsi="Times New Roman"/>
          <w:color w:val="000000"/>
          <w:sz w:val="24"/>
          <w:szCs w:val="24"/>
        </w:rPr>
        <w:t xml:space="preserve"> as </w:t>
      </w:r>
      <w:proofErr w:type="spellStart"/>
      <w:r w:rsidRPr="00194388">
        <w:rPr>
          <w:rFonts w:ascii="Times New Roman" w:hAnsi="Times New Roman"/>
          <w:color w:val="000000"/>
          <w:sz w:val="24"/>
          <w:szCs w:val="24"/>
        </w:rPr>
        <w:t>regras</w:t>
      </w:r>
      <w:proofErr w:type="spellEnd"/>
      <w:r w:rsidRPr="00194388">
        <w:rPr>
          <w:rFonts w:ascii="Times New Roman" w:hAnsi="Times New Roman"/>
          <w:color w:val="000000"/>
          <w:sz w:val="24"/>
          <w:szCs w:val="24"/>
        </w:rPr>
        <w:t xml:space="preserve">, mas </w:t>
      </w:r>
      <w:proofErr w:type="spellStart"/>
      <w:r w:rsidRPr="00194388">
        <w:rPr>
          <w:rFonts w:ascii="Times New Roman" w:hAnsi="Times New Roman"/>
          <w:color w:val="000000"/>
          <w:sz w:val="24"/>
          <w:szCs w:val="24"/>
        </w:rPr>
        <w:t>hábil</w:t>
      </w:r>
      <w:proofErr w:type="spellEnd"/>
      <w:r w:rsidRPr="00194388">
        <w:rPr>
          <w:rFonts w:ascii="Times New Roman" w:hAnsi="Times New Roman"/>
          <w:color w:val="000000"/>
          <w:sz w:val="24"/>
          <w:szCs w:val="24"/>
        </w:rPr>
        <w:t xml:space="preserve"> para </w:t>
      </w:r>
      <w:proofErr w:type="spellStart"/>
      <w:r w:rsidRPr="00194388">
        <w:rPr>
          <w:rFonts w:ascii="Times New Roman" w:hAnsi="Times New Roman"/>
          <w:color w:val="000000"/>
          <w:sz w:val="24"/>
          <w:szCs w:val="24"/>
        </w:rPr>
        <w:t>ler</w:t>
      </w:r>
      <w:proofErr w:type="spellEnd"/>
      <w:r w:rsidRPr="00194388">
        <w:rPr>
          <w:rFonts w:ascii="Times New Roman" w:hAnsi="Times New Roman"/>
          <w:color w:val="000000"/>
          <w:sz w:val="24"/>
          <w:szCs w:val="24"/>
        </w:rPr>
        <w:t xml:space="preserve"> a </w:t>
      </w:r>
      <w:proofErr w:type="spellStart"/>
      <w:r w:rsidRPr="00194388">
        <w:rPr>
          <w:rFonts w:ascii="Times New Roman" w:hAnsi="Times New Roman"/>
          <w:color w:val="000000"/>
          <w:sz w:val="24"/>
          <w:szCs w:val="24"/>
        </w:rPr>
        <w:t>realidade</w:t>
      </w:r>
      <w:proofErr w:type="spellEnd"/>
      <w:r w:rsidRPr="00194388">
        <w:rPr>
          <w:rFonts w:ascii="Times New Roman" w:hAnsi="Times New Roman"/>
          <w:color w:val="000000"/>
          <w:sz w:val="24"/>
          <w:szCs w:val="24"/>
        </w:rPr>
        <w:t xml:space="preserve"> (Melo; Carducci, 2021).</w:t>
      </w:r>
    </w:p>
    <w:p w14:paraId="35161FC1" w14:textId="77777777" w:rsidR="00194388" w:rsidRPr="00555509" w:rsidRDefault="00194388" w:rsidP="00194388">
      <w:pPr>
        <w:pStyle w:val="SemEspaamento"/>
        <w:ind w:firstLine="708"/>
        <w:jc w:val="both"/>
        <w:rPr>
          <w:rFonts w:ascii="Times New Roman" w:hAnsi="Times New Roman"/>
          <w:color w:val="000000"/>
        </w:rPr>
      </w:pPr>
    </w:p>
    <w:p w14:paraId="2CCD0EF3" w14:textId="77777777" w:rsidR="00194388" w:rsidRPr="00555509" w:rsidRDefault="00194388" w:rsidP="00194388">
      <w:pPr>
        <w:pStyle w:val="SemEspaamento"/>
        <w:ind w:left="2268"/>
        <w:jc w:val="both"/>
        <w:rPr>
          <w:rFonts w:ascii="Times New Roman" w:hAnsi="Times New Roman"/>
          <w:color w:val="000000"/>
          <w:sz w:val="20"/>
          <w:szCs w:val="20"/>
        </w:rPr>
      </w:pPr>
      <w:proofErr w:type="spellStart"/>
      <w:r w:rsidRPr="00555509">
        <w:rPr>
          <w:rFonts w:ascii="Times New Roman" w:hAnsi="Times New Roman"/>
          <w:color w:val="000000"/>
          <w:sz w:val="20"/>
          <w:szCs w:val="20"/>
        </w:rPr>
        <w:t>Concretamente</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estudar</w:t>
      </w:r>
      <w:proofErr w:type="spellEnd"/>
      <w:r w:rsidRPr="00555509">
        <w:rPr>
          <w:rFonts w:ascii="Times New Roman" w:hAnsi="Times New Roman"/>
          <w:color w:val="000000"/>
          <w:sz w:val="20"/>
          <w:szCs w:val="20"/>
        </w:rPr>
        <w:t xml:space="preserve"> o </w:t>
      </w:r>
      <w:proofErr w:type="spellStart"/>
      <w:r w:rsidRPr="00555509">
        <w:rPr>
          <w:rFonts w:ascii="Times New Roman" w:hAnsi="Times New Roman"/>
          <w:color w:val="000000"/>
          <w:sz w:val="20"/>
          <w:szCs w:val="20"/>
        </w:rPr>
        <w:t>Direito</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como</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política</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constitucional</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significa</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estudar</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não</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apenas</w:t>
      </w:r>
      <w:proofErr w:type="spellEnd"/>
      <w:r w:rsidRPr="00555509">
        <w:rPr>
          <w:rFonts w:ascii="Times New Roman" w:hAnsi="Times New Roman"/>
          <w:color w:val="000000"/>
          <w:sz w:val="20"/>
          <w:szCs w:val="20"/>
        </w:rPr>
        <w:t xml:space="preserve"> as </w:t>
      </w:r>
      <w:proofErr w:type="spellStart"/>
      <w:r w:rsidRPr="00555509">
        <w:rPr>
          <w:rFonts w:ascii="Times New Roman" w:hAnsi="Times New Roman"/>
          <w:color w:val="000000"/>
          <w:sz w:val="20"/>
          <w:szCs w:val="20"/>
        </w:rPr>
        <w:t>técnicas</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jurídicas</w:t>
      </w:r>
      <w:proofErr w:type="spellEnd"/>
      <w:r w:rsidRPr="00555509">
        <w:rPr>
          <w:rFonts w:ascii="Times New Roman" w:hAnsi="Times New Roman"/>
          <w:color w:val="000000"/>
          <w:sz w:val="20"/>
          <w:szCs w:val="20"/>
        </w:rPr>
        <w:t xml:space="preserve"> e </w:t>
      </w:r>
      <w:proofErr w:type="spellStart"/>
      <w:r w:rsidRPr="00555509">
        <w:rPr>
          <w:rFonts w:ascii="Times New Roman" w:hAnsi="Times New Roman"/>
          <w:color w:val="000000"/>
          <w:sz w:val="20"/>
          <w:szCs w:val="20"/>
        </w:rPr>
        <w:t>disciplinares</w:t>
      </w:r>
      <w:proofErr w:type="spellEnd"/>
      <w:r w:rsidRPr="00555509">
        <w:rPr>
          <w:rFonts w:ascii="Times New Roman" w:hAnsi="Times New Roman"/>
          <w:color w:val="000000"/>
          <w:sz w:val="20"/>
          <w:szCs w:val="20"/>
        </w:rPr>
        <w:t xml:space="preserve"> de </w:t>
      </w:r>
      <w:proofErr w:type="spellStart"/>
      <w:r w:rsidRPr="00555509">
        <w:rPr>
          <w:rFonts w:ascii="Times New Roman" w:hAnsi="Times New Roman"/>
          <w:color w:val="000000"/>
          <w:sz w:val="20"/>
          <w:szCs w:val="20"/>
        </w:rPr>
        <w:t>interpretação</w:t>
      </w:r>
      <w:proofErr w:type="spellEnd"/>
      <w:r w:rsidRPr="00555509">
        <w:rPr>
          <w:rFonts w:ascii="Times New Roman" w:hAnsi="Times New Roman"/>
          <w:color w:val="000000"/>
          <w:sz w:val="20"/>
          <w:szCs w:val="20"/>
        </w:rPr>
        <w:t xml:space="preserve"> e </w:t>
      </w:r>
      <w:proofErr w:type="spellStart"/>
      <w:r w:rsidRPr="00555509">
        <w:rPr>
          <w:rFonts w:ascii="Times New Roman" w:hAnsi="Times New Roman"/>
          <w:color w:val="000000"/>
          <w:sz w:val="20"/>
          <w:szCs w:val="20"/>
        </w:rPr>
        <w:t>aplicação</w:t>
      </w:r>
      <w:proofErr w:type="spellEnd"/>
      <w:r w:rsidRPr="00555509">
        <w:rPr>
          <w:rFonts w:ascii="Times New Roman" w:hAnsi="Times New Roman"/>
          <w:color w:val="000000"/>
          <w:sz w:val="20"/>
          <w:szCs w:val="20"/>
        </w:rPr>
        <w:t xml:space="preserve"> das </w:t>
      </w:r>
      <w:proofErr w:type="spellStart"/>
      <w:r w:rsidRPr="00555509">
        <w:rPr>
          <w:rFonts w:ascii="Times New Roman" w:hAnsi="Times New Roman"/>
          <w:color w:val="000000"/>
          <w:sz w:val="20"/>
          <w:szCs w:val="20"/>
        </w:rPr>
        <w:t>disposições</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constitucionais</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como</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normatividade</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constitucional</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segundo</w:t>
      </w:r>
      <w:proofErr w:type="spellEnd"/>
      <w:r w:rsidRPr="00555509">
        <w:rPr>
          <w:rFonts w:ascii="Times New Roman" w:hAnsi="Times New Roman"/>
          <w:color w:val="000000"/>
          <w:sz w:val="20"/>
          <w:szCs w:val="20"/>
        </w:rPr>
        <w:t xml:space="preserve"> a </w:t>
      </w:r>
      <w:proofErr w:type="spellStart"/>
      <w:r w:rsidRPr="00555509">
        <w:rPr>
          <w:rFonts w:ascii="Times New Roman" w:hAnsi="Times New Roman"/>
          <w:color w:val="000000"/>
          <w:sz w:val="20"/>
          <w:szCs w:val="20"/>
        </w:rPr>
        <w:t>fórmula</w:t>
      </w:r>
      <w:proofErr w:type="spellEnd"/>
      <w:r w:rsidRPr="00555509">
        <w:rPr>
          <w:rFonts w:ascii="Times New Roman" w:hAnsi="Times New Roman"/>
          <w:color w:val="000000"/>
          <w:sz w:val="20"/>
          <w:szCs w:val="20"/>
        </w:rPr>
        <w:t xml:space="preserve"> de H. Heller), mas </w:t>
      </w:r>
      <w:proofErr w:type="spellStart"/>
      <w:r w:rsidRPr="00555509">
        <w:rPr>
          <w:rFonts w:ascii="Times New Roman" w:hAnsi="Times New Roman"/>
          <w:color w:val="000000"/>
          <w:sz w:val="20"/>
          <w:szCs w:val="20"/>
        </w:rPr>
        <w:t>sobretudo</w:t>
      </w:r>
      <w:proofErr w:type="spellEnd"/>
      <w:r w:rsidRPr="00555509">
        <w:rPr>
          <w:rFonts w:ascii="Times New Roman" w:hAnsi="Times New Roman"/>
          <w:color w:val="000000"/>
          <w:sz w:val="20"/>
          <w:szCs w:val="20"/>
        </w:rPr>
        <w:t xml:space="preserve"> as </w:t>
      </w:r>
      <w:proofErr w:type="spellStart"/>
      <w:r w:rsidRPr="00555509">
        <w:rPr>
          <w:rFonts w:ascii="Times New Roman" w:hAnsi="Times New Roman"/>
          <w:color w:val="000000"/>
          <w:sz w:val="20"/>
          <w:szCs w:val="20"/>
        </w:rPr>
        <w:t>políticas</w:t>
      </w:r>
      <w:proofErr w:type="spellEnd"/>
      <w:r w:rsidRPr="00555509">
        <w:rPr>
          <w:rFonts w:ascii="Times New Roman" w:hAnsi="Times New Roman"/>
          <w:color w:val="000000"/>
          <w:sz w:val="20"/>
          <w:szCs w:val="20"/>
        </w:rPr>
        <w:t xml:space="preserve">, de </w:t>
      </w:r>
      <w:proofErr w:type="spellStart"/>
      <w:r w:rsidRPr="00555509">
        <w:rPr>
          <w:rFonts w:ascii="Times New Roman" w:hAnsi="Times New Roman"/>
          <w:color w:val="000000"/>
          <w:sz w:val="20"/>
          <w:szCs w:val="20"/>
        </w:rPr>
        <w:t>qualquer</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conteúdo</w:t>
      </w:r>
      <w:proofErr w:type="spellEnd"/>
      <w:r w:rsidRPr="00555509">
        <w:rPr>
          <w:rFonts w:ascii="Times New Roman" w:hAnsi="Times New Roman"/>
          <w:color w:val="000000"/>
          <w:sz w:val="20"/>
          <w:szCs w:val="20"/>
        </w:rPr>
        <w:t xml:space="preserve"> e </w:t>
      </w:r>
      <w:proofErr w:type="spellStart"/>
      <w:r w:rsidRPr="00555509">
        <w:rPr>
          <w:rFonts w:ascii="Times New Roman" w:hAnsi="Times New Roman"/>
          <w:color w:val="000000"/>
          <w:sz w:val="20"/>
          <w:szCs w:val="20"/>
        </w:rPr>
        <w:t>nível</w:t>
      </w:r>
      <w:proofErr w:type="spellEnd"/>
      <w:r w:rsidRPr="00555509">
        <w:rPr>
          <w:rFonts w:ascii="Times New Roman" w:hAnsi="Times New Roman"/>
          <w:color w:val="000000"/>
          <w:sz w:val="20"/>
          <w:szCs w:val="20"/>
        </w:rPr>
        <w:t xml:space="preserve"> (privado, </w:t>
      </w:r>
      <w:proofErr w:type="spellStart"/>
      <w:r w:rsidRPr="00555509">
        <w:rPr>
          <w:rFonts w:ascii="Times New Roman" w:hAnsi="Times New Roman"/>
          <w:color w:val="000000"/>
          <w:sz w:val="20"/>
          <w:szCs w:val="20"/>
        </w:rPr>
        <w:t>comercial</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tributário</w:t>
      </w:r>
      <w:proofErr w:type="spellEnd"/>
      <w:r w:rsidRPr="00555509">
        <w:rPr>
          <w:rFonts w:ascii="Times New Roman" w:hAnsi="Times New Roman"/>
          <w:color w:val="000000"/>
          <w:sz w:val="20"/>
          <w:szCs w:val="20"/>
        </w:rPr>
        <w:t xml:space="preserve">, cultural, </w:t>
      </w:r>
      <w:proofErr w:type="spellStart"/>
      <w:r w:rsidRPr="00555509">
        <w:rPr>
          <w:rFonts w:ascii="Times New Roman" w:hAnsi="Times New Roman"/>
          <w:color w:val="000000"/>
          <w:sz w:val="20"/>
          <w:szCs w:val="20"/>
        </w:rPr>
        <w:t>pedagógico</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econômico</w:t>
      </w:r>
      <w:proofErr w:type="spellEnd"/>
      <w:r w:rsidRPr="00555509">
        <w:rPr>
          <w:rFonts w:ascii="Times New Roman" w:hAnsi="Times New Roman"/>
          <w:color w:val="000000"/>
          <w:sz w:val="20"/>
          <w:szCs w:val="20"/>
        </w:rPr>
        <w:t xml:space="preserve">, local, </w:t>
      </w:r>
      <w:proofErr w:type="spellStart"/>
      <w:r w:rsidRPr="00555509">
        <w:rPr>
          <w:rFonts w:ascii="Times New Roman" w:hAnsi="Times New Roman"/>
          <w:color w:val="000000"/>
          <w:sz w:val="20"/>
          <w:szCs w:val="20"/>
        </w:rPr>
        <w:t>nacional</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supranacional</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internacional</w:t>
      </w:r>
      <w:proofErr w:type="spellEnd"/>
      <w:r w:rsidRPr="00555509">
        <w:rPr>
          <w:rFonts w:ascii="Times New Roman" w:hAnsi="Times New Roman"/>
          <w:color w:val="000000"/>
          <w:sz w:val="20"/>
          <w:szCs w:val="20"/>
        </w:rPr>
        <w:t xml:space="preserve"> etc.), </w:t>
      </w:r>
      <w:proofErr w:type="spellStart"/>
      <w:r w:rsidRPr="00555509">
        <w:rPr>
          <w:rFonts w:ascii="Times New Roman" w:hAnsi="Times New Roman"/>
          <w:color w:val="000000"/>
          <w:sz w:val="20"/>
          <w:szCs w:val="20"/>
        </w:rPr>
        <w:t>que</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contribuem</w:t>
      </w:r>
      <w:proofErr w:type="spellEnd"/>
      <w:r w:rsidRPr="00555509">
        <w:rPr>
          <w:rFonts w:ascii="Times New Roman" w:hAnsi="Times New Roman"/>
          <w:color w:val="000000"/>
          <w:sz w:val="20"/>
          <w:szCs w:val="20"/>
        </w:rPr>
        <w:t xml:space="preserve"> para </w:t>
      </w:r>
      <w:proofErr w:type="spellStart"/>
      <w:r w:rsidRPr="00555509">
        <w:rPr>
          <w:rFonts w:ascii="Times New Roman" w:hAnsi="Times New Roman"/>
          <w:color w:val="000000"/>
          <w:sz w:val="20"/>
          <w:szCs w:val="20"/>
        </w:rPr>
        <w:t>promover</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ou</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condicionar</w:t>
      </w:r>
      <w:proofErr w:type="spellEnd"/>
      <w:r w:rsidRPr="00555509">
        <w:rPr>
          <w:rFonts w:ascii="Times New Roman" w:hAnsi="Times New Roman"/>
          <w:color w:val="000000"/>
          <w:sz w:val="20"/>
          <w:szCs w:val="20"/>
        </w:rPr>
        <w:t xml:space="preserve"> a </w:t>
      </w:r>
      <w:proofErr w:type="spellStart"/>
      <w:r w:rsidRPr="00555509">
        <w:rPr>
          <w:rFonts w:ascii="Times New Roman" w:hAnsi="Times New Roman"/>
          <w:color w:val="000000"/>
          <w:sz w:val="20"/>
          <w:szCs w:val="20"/>
        </w:rPr>
        <w:t>atuação</w:t>
      </w:r>
      <w:proofErr w:type="spellEnd"/>
      <w:r w:rsidRPr="00555509">
        <w:rPr>
          <w:rFonts w:ascii="Times New Roman" w:hAnsi="Times New Roman"/>
          <w:color w:val="000000"/>
          <w:sz w:val="20"/>
          <w:szCs w:val="20"/>
        </w:rPr>
        <w:t xml:space="preserve"> das </w:t>
      </w:r>
      <w:proofErr w:type="spellStart"/>
      <w:r w:rsidRPr="00555509">
        <w:rPr>
          <w:rFonts w:ascii="Times New Roman" w:hAnsi="Times New Roman"/>
          <w:color w:val="000000"/>
          <w:sz w:val="20"/>
          <w:szCs w:val="20"/>
        </w:rPr>
        <w:t>Constituições</w:t>
      </w:r>
      <w:proofErr w:type="spellEnd"/>
      <w:r w:rsidRPr="00555509">
        <w:rPr>
          <w:rFonts w:ascii="Times New Roman" w:hAnsi="Times New Roman"/>
          <w:color w:val="000000"/>
          <w:sz w:val="20"/>
          <w:szCs w:val="20"/>
        </w:rPr>
        <w:t xml:space="preserve"> e, </w:t>
      </w:r>
      <w:proofErr w:type="spellStart"/>
      <w:r w:rsidRPr="00555509">
        <w:rPr>
          <w:rFonts w:ascii="Times New Roman" w:hAnsi="Times New Roman"/>
          <w:color w:val="000000"/>
          <w:sz w:val="20"/>
          <w:szCs w:val="20"/>
        </w:rPr>
        <w:t>portanto</w:t>
      </w:r>
      <w:proofErr w:type="spellEnd"/>
      <w:r w:rsidRPr="00555509">
        <w:rPr>
          <w:rFonts w:ascii="Times New Roman" w:hAnsi="Times New Roman"/>
          <w:color w:val="000000"/>
          <w:sz w:val="20"/>
          <w:szCs w:val="20"/>
        </w:rPr>
        <w:t xml:space="preserve">, do </w:t>
      </w:r>
      <w:proofErr w:type="spellStart"/>
      <w:r w:rsidRPr="00555509">
        <w:rPr>
          <w:rFonts w:ascii="Times New Roman" w:hAnsi="Times New Roman"/>
          <w:color w:val="000000"/>
          <w:sz w:val="20"/>
          <w:szCs w:val="20"/>
        </w:rPr>
        <w:t>Direito</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como</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desenhos</w:t>
      </w:r>
      <w:proofErr w:type="spellEnd"/>
      <w:r w:rsidRPr="00555509">
        <w:rPr>
          <w:rFonts w:ascii="Times New Roman" w:hAnsi="Times New Roman"/>
          <w:color w:val="000000"/>
          <w:sz w:val="20"/>
          <w:szCs w:val="20"/>
        </w:rPr>
        <w:t xml:space="preserve"> da </w:t>
      </w:r>
      <w:proofErr w:type="spellStart"/>
      <w:r w:rsidRPr="00555509">
        <w:rPr>
          <w:rFonts w:ascii="Times New Roman" w:hAnsi="Times New Roman"/>
          <w:color w:val="000000"/>
          <w:sz w:val="20"/>
          <w:szCs w:val="20"/>
        </w:rPr>
        <w:t>convivência</w:t>
      </w:r>
      <w:proofErr w:type="spellEnd"/>
      <w:r w:rsidRPr="00555509">
        <w:rPr>
          <w:rFonts w:ascii="Times New Roman" w:hAnsi="Times New Roman"/>
          <w:color w:val="000000"/>
          <w:sz w:val="20"/>
          <w:szCs w:val="20"/>
        </w:rPr>
        <w:t xml:space="preserve"> civil (</w:t>
      </w:r>
      <w:proofErr w:type="spellStart"/>
      <w:r w:rsidRPr="00555509">
        <w:rPr>
          <w:rFonts w:ascii="Times New Roman" w:hAnsi="Times New Roman"/>
          <w:color w:val="000000"/>
          <w:sz w:val="20"/>
          <w:szCs w:val="20"/>
        </w:rPr>
        <w:t>como</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normalidade</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constitucional</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segundo</w:t>
      </w:r>
      <w:proofErr w:type="spellEnd"/>
      <w:r w:rsidRPr="00555509">
        <w:rPr>
          <w:rFonts w:ascii="Times New Roman" w:hAnsi="Times New Roman"/>
          <w:color w:val="000000"/>
          <w:sz w:val="20"/>
          <w:szCs w:val="20"/>
        </w:rPr>
        <w:t xml:space="preserve"> H. Heller) e da </w:t>
      </w:r>
      <w:proofErr w:type="spellStart"/>
      <w:r w:rsidRPr="00555509">
        <w:rPr>
          <w:rFonts w:ascii="Times New Roman" w:hAnsi="Times New Roman"/>
          <w:color w:val="000000"/>
          <w:sz w:val="20"/>
          <w:szCs w:val="20"/>
        </w:rPr>
        <w:t>vida</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em</w:t>
      </w:r>
      <w:proofErr w:type="spellEnd"/>
      <w:r w:rsidRPr="00555509">
        <w:rPr>
          <w:rFonts w:ascii="Times New Roman" w:hAnsi="Times New Roman"/>
          <w:color w:val="000000"/>
          <w:sz w:val="20"/>
          <w:szCs w:val="20"/>
        </w:rPr>
        <w:t xml:space="preserve"> </w:t>
      </w:r>
      <w:proofErr w:type="spellStart"/>
      <w:r w:rsidRPr="00555509">
        <w:rPr>
          <w:rFonts w:ascii="Times New Roman" w:hAnsi="Times New Roman"/>
          <w:color w:val="000000"/>
          <w:sz w:val="20"/>
          <w:szCs w:val="20"/>
        </w:rPr>
        <w:t>comunidade</w:t>
      </w:r>
      <w:proofErr w:type="spellEnd"/>
      <w:r w:rsidRPr="00555509">
        <w:rPr>
          <w:rFonts w:ascii="Times New Roman" w:hAnsi="Times New Roman"/>
          <w:color w:val="000000"/>
          <w:sz w:val="20"/>
          <w:szCs w:val="20"/>
        </w:rPr>
        <w:t>. (Melo; Carducci, 2021, p.10).</w:t>
      </w:r>
    </w:p>
    <w:p w14:paraId="51C33FF7" w14:textId="77777777" w:rsidR="00194388" w:rsidRPr="00555509" w:rsidRDefault="00194388" w:rsidP="00194388">
      <w:pPr>
        <w:rPr>
          <w:color w:val="000000"/>
        </w:rPr>
      </w:pPr>
    </w:p>
    <w:p w14:paraId="77E14B3D" w14:textId="0CD75DB2" w:rsidR="00194388" w:rsidRPr="00194388" w:rsidRDefault="00194388" w:rsidP="00194388">
      <w:pPr>
        <w:snapToGrid w:val="0"/>
        <w:ind w:firstLine="708"/>
        <w:rPr>
          <w:color w:val="000000"/>
        </w:rPr>
      </w:pPr>
      <w:proofErr w:type="spellStart"/>
      <w:r w:rsidRPr="00555509">
        <w:rPr>
          <w:color w:val="000000"/>
        </w:rPr>
        <w:t>Políticas</w:t>
      </w:r>
      <w:proofErr w:type="spellEnd"/>
      <w:r w:rsidRPr="00555509">
        <w:rPr>
          <w:color w:val="000000"/>
        </w:rPr>
        <w:t xml:space="preserve"> </w:t>
      </w:r>
      <w:proofErr w:type="spellStart"/>
      <w:r w:rsidRPr="00555509">
        <w:rPr>
          <w:color w:val="000000"/>
        </w:rPr>
        <w:t>constitucionais</w:t>
      </w:r>
      <w:proofErr w:type="spellEnd"/>
      <w:r w:rsidRPr="00555509">
        <w:rPr>
          <w:color w:val="000000"/>
        </w:rPr>
        <w:t xml:space="preserve"> </w:t>
      </w:r>
      <w:proofErr w:type="spellStart"/>
      <w:r w:rsidRPr="00555509">
        <w:rPr>
          <w:color w:val="000000"/>
        </w:rPr>
        <w:t>são</w:t>
      </w:r>
      <w:proofErr w:type="spellEnd"/>
      <w:r w:rsidRPr="00555509">
        <w:rPr>
          <w:color w:val="000000"/>
        </w:rPr>
        <w:t xml:space="preserve"> </w:t>
      </w:r>
      <w:proofErr w:type="spellStart"/>
      <w:r w:rsidRPr="00555509">
        <w:rPr>
          <w:color w:val="000000"/>
        </w:rPr>
        <w:t>ações</w:t>
      </w:r>
      <w:proofErr w:type="spellEnd"/>
      <w:r w:rsidRPr="00555509">
        <w:rPr>
          <w:color w:val="000000"/>
        </w:rPr>
        <w:t xml:space="preserve"> e </w:t>
      </w:r>
      <w:proofErr w:type="spellStart"/>
      <w:r w:rsidRPr="00555509">
        <w:rPr>
          <w:color w:val="000000"/>
        </w:rPr>
        <w:t>atividades</w:t>
      </w:r>
      <w:proofErr w:type="spellEnd"/>
      <w:r w:rsidRPr="00555509">
        <w:rPr>
          <w:color w:val="000000"/>
        </w:rPr>
        <w:t xml:space="preserve"> </w:t>
      </w:r>
      <w:proofErr w:type="spellStart"/>
      <w:r w:rsidRPr="00555509">
        <w:rPr>
          <w:color w:val="000000"/>
        </w:rPr>
        <w:t>práticas</w:t>
      </w:r>
      <w:proofErr w:type="spellEnd"/>
      <w:r w:rsidRPr="00555509">
        <w:rPr>
          <w:color w:val="000000"/>
        </w:rPr>
        <w:t xml:space="preserve">, </w:t>
      </w:r>
      <w:proofErr w:type="spellStart"/>
      <w:r w:rsidRPr="00555509">
        <w:rPr>
          <w:color w:val="000000"/>
        </w:rPr>
        <w:t>culturais</w:t>
      </w:r>
      <w:proofErr w:type="spellEnd"/>
      <w:r w:rsidRPr="00555509">
        <w:rPr>
          <w:color w:val="000000"/>
        </w:rPr>
        <w:t xml:space="preserve">, </w:t>
      </w:r>
      <w:proofErr w:type="spellStart"/>
      <w:r w:rsidRPr="00555509">
        <w:rPr>
          <w:color w:val="000000"/>
        </w:rPr>
        <w:t>educativas</w:t>
      </w:r>
      <w:proofErr w:type="spellEnd"/>
      <w:r w:rsidRPr="00555509">
        <w:rPr>
          <w:color w:val="000000"/>
        </w:rPr>
        <w:t xml:space="preserve">, </w:t>
      </w:r>
      <w:proofErr w:type="spellStart"/>
      <w:r w:rsidRPr="00555509">
        <w:rPr>
          <w:color w:val="000000"/>
        </w:rPr>
        <w:t>sociais</w:t>
      </w:r>
      <w:proofErr w:type="spellEnd"/>
      <w:r w:rsidRPr="00555509">
        <w:rPr>
          <w:color w:val="000000"/>
        </w:rPr>
        <w:t xml:space="preserve">, </w:t>
      </w:r>
      <w:proofErr w:type="spellStart"/>
      <w:r w:rsidRPr="00555509">
        <w:rPr>
          <w:color w:val="000000"/>
        </w:rPr>
        <w:t>comunicativas</w:t>
      </w:r>
      <w:proofErr w:type="spellEnd"/>
      <w:r w:rsidRPr="00555509">
        <w:rPr>
          <w:color w:val="000000"/>
        </w:rPr>
        <w:t xml:space="preserve">, </w:t>
      </w:r>
      <w:proofErr w:type="spellStart"/>
      <w:r w:rsidRPr="00555509">
        <w:rPr>
          <w:color w:val="000000"/>
        </w:rPr>
        <w:t>jurisprudenciais</w:t>
      </w:r>
      <w:proofErr w:type="spellEnd"/>
      <w:r w:rsidRPr="00555509">
        <w:rPr>
          <w:color w:val="000000"/>
        </w:rPr>
        <w:t xml:space="preserve">, </w:t>
      </w:r>
      <w:proofErr w:type="spellStart"/>
      <w:r w:rsidRPr="00555509">
        <w:rPr>
          <w:color w:val="000000"/>
        </w:rPr>
        <w:t>legislativas</w:t>
      </w:r>
      <w:proofErr w:type="spellEnd"/>
      <w:r w:rsidRPr="00555509">
        <w:rPr>
          <w:color w:val="000000"/>
        </w:rPr>
        <w:t xml:space="preserve">, </w:t>
      </w:r>
      <w:proofErr w:type="spellStart"/>
      <w:r w:rsidRPr="00555509">
        <w:rPr>
          <w:color w:val="000000"/>
        </w:rPr>
        <w:t>econômicas</w:t>
      </w:r>
      <w:proofErr w:type="spellEnd"/>
      <w:r w:rsidRPr="00555509">
        <w:rPr>
          <w:color w:val="000000"/>
        </w:rPr>
        <w:t xml:space="preserve">, </w:t>
      </w:r>
      <w:proofErr w:type="spellStart"/>
      <w:r w:rsidRPr="00555509">
        <w:rPr>
          <w:color w:val="000000"/>
        </w:rPr>
        <w:t>políticas</w:t>
      </w:r>
      <w:proofErr w:type="spellEnd"/>
      <w:r w:rsidRPr="00555509">
        <w:rPr>
          <w:color w:val="000000"/>
        </w:rPr>
        <w:t xml:space="preserve">, </w:t>
      </w:r>
      <w:proofErr w:type="spellStart"/>
      <w:r w:rsidRPr="00555509">
        <w:rPr>
          <w:color w:val="000000"/>
        </w:rPr>
        <w:t>expressivas</w:t>
      </w:r>
      <w:proofErr w:type="spellEnd"/>
      <w:r w:rsidRPr="00555509">
        <w:rPr>
          <w:color w:val="000000"/>
        </w:rPr>
        <w:t xml:space="preserve"> de </w:t>
      </w:r>
      <w:proofErr w:type="spellStart"/>
      <w:r w:rsidRPr="00555509">
        <w:rPr>
          <w:color w:val="000000"/>
        </w:rPr>
        <w:t>exemplos</w:t>
      </w:r>
      <w:proofErr w:type="spellEnd"/>
      <w:r w:rsidRPr="00555509">
        <w:rPr>
          <w:color w:val="000000"/>
        </w:rPr>
        <w:t xml:space="preserve"> </w:t>
      </w:r>
      <w:proofErr w:type="spellStart"/>
      <w:r w:rsidRPr="00555509">
        <w:rPr>
          <w:color w:val="000000"/>
        </w:rPr>
        <w:t>que</w:t>
      </w:r>
      <w:proofErr w:type="spellEnd"/>
      <w:r w:rsidRPr="00555509">
        <w:rPr>
          <w:color w:val="000000"/>
        </w:rPr>
        <w:t xml:space="preserve"> </w:t>
      </w:r>
      <w:proofErr w:type="spellStart"/>
      <w:r w:rsidRPr="00555509">
        <w:rPr>
          <w:color w:val="000000"/>
        </w:rPr>
        <w:t>alimentam</w:t>
      </w:r>
      <w:proofErr w:type="spellEnd"/>
      <w:r w:rsidRPr="00555509">
        <w:rPr>
          <w:color w:val="000000"/>
        </w:rPr>
        <w:t xml:space="preserve"> </w:t>
      </w:r>
      <w:proofErr w:type="spellStart"/>
      <w:r w:rsidRPr="00555509">
        <w:rPr>
          <w:color w:val="000000"/>
        </w:rPr>
        <w:t>práxis</w:t>
      </w:r>
      <w:proofErr w:type="spellEnd"/>
      <w:r w:rsidRPr="00555509">
        <w:rPr>
          <w:color w:val="000000"/>
        </w:rPr>
        <w:t xml:space="preserve"> de </w:t>
      </w:r>
      <w:proofErr w:type="spellStart"/>
      <w:r w:rsidRPr="00555509">
        <w:rPr>
          <w:color w:val="000000"/>
        </w:rPr>
        <w:t>uso</w:t>
      </w:r>
      <w:proofErr w:type="spellEnd"/>
      <w:r w:rsidRPr="00555509">
        <w:rPr>
          <w:color w:val="000000"/>
        </w:rPr>
        <w:t xml:space="preserve">, </w:t>
      </w:r>
      <w:proofErr w:type="spellStart"/>
      <w:r w:rsidRPr="00555509">
        <w:rPr>
          <w:color w:val="000000"/>
        </w:rPr>
        <w:t>não</w:t>
      </w:r>
      <w:proofErr w:type="spellEnd"/>
      <w:r w:rsidRPr="00555509">
        <w:rPr>
          <w:color w:val="000000"/>
        </w:rPr>
        <w:t xml:space="preserve"> </w:t>
      </w:r>
      <w:proofErr w:type="spellStart"/>
      <w:r w:rsidRPr="00555509">
        <w:rPr>
          <w:color w:val="000000"/>
        </w:rPr>
        <w:t>abuso</w:t>
      </w:r>
      <w:proofErr w:type="spellEnd"/>
      <w:r w:rsidRPr="00555509">
        <w:rPr>
          <w:color w:val="000000"/>
        </w:rPr>
        <w:t xml:space="preserve">, das </w:t>
      </w:r>
      <w:proofErr w:type="spellStart"/>
      <w:r w:rsidRPr="00555509">
        <w:rPr>
          <w:color w:val="000000"/>
        </w:rPr>
        <w:t>regras</w:t>
      </w:r>
      <w:proofErr w:type="spellEnd"/>
      <w:r w:rsidRPr="00555509">
        <w:rPr>
          <w:color w:val="000000"/>
        </w:rPr>
        <w:t xml:space="preserve"> e </w:t>
      </w:r>
      <w:proofErr w:type="spellStart"/>
      <w:r w:rsidRPr="00555509">
        <w:rPr>
          <w:color w:val="000000"/>
        </w:rPr>
        <w:t>princípios</w:t>
      </w:r>
      <w:proofErr w:type="spellEnd"/>
      <w:r w:rsidRPr="00555509">
        <w:rPr>
          <w:color w:val="000000"/>
        </w:rPr>
        <w:t xml:space="preserve"> </w:t>
      </w:r>
      <w:proofErr w:type="spellStart"/>
      <w:r w:rsidRPr="00555509">
        <w:rPr>
          <w:color w:val="000000"/>
        </w:rPr>
        <w:t>jurídicos</w:t>
      </w:r>
      <w:proofErr w:type="spellEnd"/>
      <w:r w:rsidRPr="00555509">
        <w:rPr>
          <w:color w:val="000000"/>
        </w:rPr>
        <w:t xml:space="preserve">, </w:t>
      </w:r>
      <w:proofErr w:type="spellStart"/>
      <w:r w:rsidRPr="00555509">
        <w:rPr>
          <w:color w:val="000000"/>
        </w:rPr>
        <w:t>em</w:t>
      </w:r>
      <w:proofErr w:type="spellEnd"/>
      <w:r w:rsidRPr="00555509">
        <w:rPr>
          <w:color w:val="000000"/>
        </w:rPr>
        <w:t xml:space="preserve"> </w:t>
      </w:r>
      <w:proofErr w:type="spellStart"/>
      <w:r w:rsidRPr="00555509">
        <w:rPr>
          <w:color w:val="000000"/>
        </w:rPr>
        <w:t>geral</w:t>
      </w:r>
      <w:proofErr w:type="spellEnd"/>
      <w:r w:rsidRPr="00555509">
        <w:rPr>
          <w:color w:val="000000"/>
        </w:rPr>
        <w:t xml:space="preserve">, e </w:t>
      </w:r>
      <w:proofErr w:type="spellStart"/>
      <w:r w:rsidRPr="00555509">
        <w:rPr>
          <w:color w:val="000000"/>
        </w:rPr>
        <w:t>constitucionais</w:t>
      </w:r>
      <w:proofErr w:type="spellEnd"/>
      <w:r w:rsidRPr="00555509">
        <w:rPr>
          <w:color w:val="000000"/>
        </w:rPr>
        <w:t xml:space="preserve">, </w:t>
      </w:r>
      <w:proofErr w:type="spellStart"/>
      <w:r w:rsidRPr="00555509">
        <w:rPr>
          <w:color w:val="000000"/>
        </w:rPr>
        <w:t>em</w:t>
      </w:r>
      <w:proofErr w:type="spellEnd"/>
      <w:r w:rsidRPr="00555509">
        <w:rPr>
          <w:color w:val="000000"/>
        </w:rPr>
        <w:t xml:space="preserve"> particular (o “</w:t>
      </w:r>
      <w:proofErr w:type="spellStart"/>
      <w:r w:rsidRPr="00555509">
        <w:rPr>
          <w:color w:val="000000"/>
        </w:rPr>
        <w:t>sentimento</w:t>
      </w:r>
      <w:proofErr w:type="spellEnd"/>
      <w:r w:rsidRPr="00555509">
        <w:rPr>
          <w:color w:val="000000"/>
        </w:rPr>
        <w:t xml:space="preserve"> </w:t>
      </w:r>
      <w:proofErr w:type="spellStart"/>
      <w:r w:rsidRPr="00555509">
        <w:rPr>
          <w:color w:val="000000"/>
        </w:rPr>
        <w:t>constitucional</w:t>
      </w:r>
      <w:proofErr w:type="spellEnd"/>
      <w:r w:rsidRPr="00555509">
        <w:rPr>
          <w:color w:val="000000"/>
        </w:rPr>
        <w:t xml:space="preserve">”, </w:t>
      </w:r>
      <w:proofErr w:type="spellStart"/>
      <w:r w:rsidRPr="00555509">
        <w:rPr>
          <w:color w:val="000000"/>
        </w:rPr>
        <w:t>assim</w:t>
      </w:r>
      <w:proofErr w:type="spellEnd"/>
      <w:r w:rsidRPr="00555509">
        <w:rPr>
          <w:color w:val="000000"/>
        </w:rPr>
        <w:t xml:space="preserve"> </w:t>
      </w:r>
      <w:proofErr w:type="spellStart"/>
      <w:r w:rsidRPr="00555509">
        <w:rPr>
          <w:color w:val="000000"/>
        </w:rPr>
        <w:t>definido</w:t>
      </w:r>
      <w:proofErr w:type="spellEnd"/>
      <w:r w:rsidRPr="00555509">
        <w:rPr>
          <w:color w:val="000000"/>
        </w:rPr>
        <w:t xml:space="preserve"> </w:t>
      </w:r>
      <w:proofErr w:type="spellStart"/>
      <w:r w:rsidRPr="00555509">
        <w:rPr>
          <w:color w:val="000000"/>
        </w:rPr>
        <w:t>por</w:t>
      </w:r>
      <w:proofErr w:type="spellEnd"/>
      <w:r w:rsidRPr="00555509">
        <w:rPr>
          <w:color w:val="000000"/>
        </w:rPr>
        <w:t xml:space="preserve"> K. Loewenstein), e </w:t>
      </w:r>
      <w:proofErr w:type="spellStart"/>
      <w:r w:rsidRPr="00555509">
        <w:rPr>
          <w:color w:val="000000"/>
        </w:rPr>
        <w:t>através</w:t>
      </w:r>
      <w:proofErr w:type="spellEnd"/>
      <w:r w:rsidRPr="00555509">
        <w:rPr>
          <w:color w:val="000000"/>
        </w:rPr>
        <w:t xml:space="preserve"> dos quais se </w:t>
      </w:r>
      <w:proofErr w:type="spellStart"/>
      <w:r w:rsidRPr="00555509">
        <w:rPr>
          <w:color w:val="000000"/>
        </w:rPr>
        <w:t>institucionalizam</w:t>
      </w:r>
      <w:proofErr w:type="spellEnd"/>
      <w:r w:rsidRPr="00555509">
        <w:rPr>
          <w:color w:val="000000"/>
        </w:rPr>
        <w:t xml:space="preserve"> </w:t>
      </w:r>
      <w:proofErr w:type="spellStart"/>
      <w:r w:rsidRPr="00555509">
        <w:rPr>
          <w:color w:val="000000"/>
        </w:rPr>
        <w:t>constantemente</w:t>
      </w:r>
      <w:proofErr w:type="spellEnd"/>
      <w:r w:rsidRPr="00555509">
        <w:rPr>
          <w:color w:val="000000"/>
        </w:rPr>
        <w:t xml:space="preserve"> “</w:t>
      </w:r>
      <w:proofErr w:type="spellStart"/>
      <w:r w:rsidRPr="00555509">
        <w:rPr>
          <w:color w:val="000000"/>
        </w:rPr>
        <w:t>não</w:t>
      </w:r>
      <w:proofErr w:type="spellEnd"/>
      <w:r w:rsidRPr="00555509">
        <w:rPr>
          <w:color w:val="000000"/>
        </w:rPr>
        <w:t xml:space="preserve"> </w:t>
      </w:r>
      <w:proofErr w:type="spellStart"/>
      <w:r w:rsidRPr="00555509">
        <w:rPr>
          <w:color w:val="000000"/>
        </w:rPr>
        <w:t>só</w:t>
      </w:r>
      <w:proofErr w:type="spellEnd"/>
      <w:r w:rsidRPr="00555509">
        <w:rPr>
          <w:color w:val="000000"/>
        </w:rPr>
        <w:t xml:space="preserve"> </w:t>
      </w:r>
      <w:proofErr w:type="spellStart"/>
      <w:r w:rsidRPr="00555509">
        <w:rPr>
          <w:color w:val="000000"/>
        </w:rPr>
        <w:t>os</w:t>
      </w:r>
      <w:proofErr w:type="spellEnd"/>
      <w:r w:rsidRPr="00555509">
        <w:rPr>
          <w:color w:val="000000"/>
        </w:rPr>
        <w:t xml:space="preserve"> </w:t>
      </w:r>
      <w:proofErr w:type="spellStart"/>
      <w:r w:rsidRPr="00555509">
        <w:rPr>
          <w:color w:val="000000"/>
        </w:rPr>
        <w:t>significados</w:t>
      </w:r>
      <w:proofErr w:type="spellEnd"/>
      <w:r w:rsidRPr="00555509">
        <w:rPr>
          <w:color w:val="000000"/>
        </w:rPr>
        <w:t xml:space="preserve"> das </w:t>
      </w:r>
      <w:proofErr w:type="spellStart"/>
      <w:r w:rsidRPr="00555509">
        <w:rPr>
          <w:color w:val="000000"/>
        </w:rPr>
        <w:t>específicas</w:t>
      </w:r>
      <w:proofErr w:type="spellEnd"/>
      <w:r w:rsidRPr="00555509">
        <w:rPr>
          <w:color w:val="000000"/>
        </w:rPr>
        <w:t xml:space="preserve"> </w:t>
      </w:r>
      <w:proofErr w:type="spellStart"/>
      <w:r w:rsidRPr="00555509">
        <w:rPr>
          <w:color w:val="000000"/>
        </w:rPr>
        <w:t>disposições</w:t>
      </w:r>
      <w:proofErr w:type="spellEnd"/>
      <w:r w:rsidRPr="00555509">
        <w:rPr>
          <w:color w:val="000000"/>
        </w:rPr>
        <w:t xml:space="preserve"> </w:t>
      </w:r>
      <w:proofErr w:type="spellStart"/>
      <w:r w:rsidRPr="00555509">
        <w:rPr>
          <w:color w:val="000000"/>
        </w:rPr>
        <w:t>constitucionais</w:t>
      </w:r>
      <w:proofErr w:type="spellEnd"/>
      <w:r w:rsidRPr="00555509">
        <w:rPr>
          <w:color w:val="000000"/>
        </w:rPr>
        <w:t xml:space="preserve">, mas </w:t>
      </w:r>
      <w:proofErr w:type="spellStart"/>
      <w:r w:rsidRPr="00555509">
        <w:rPr>
          <w:color w:val="000000"/>
        </w:rPr>
        <w:t>sobretudo</w:t>
      </w:r>
      <w:proofErr w:type="spellEnd"/>
      <w:r w:rsidRPr="00555509">
        <w:rPr>
          <w:color w:val="000000"/>
        </w:rPr>
        <w:t xml:space="preserve"> a </w:t>
      </w:r>
      <w:proofErr w:type="spellStart"/>
      <w:r w:rsidRPr="00555509">
        <w:rPr>
          <w:color w:val="000000"/>
        </w:rPr>
        <w:t>unidade</w:t>
      </w:r>
      <w:proofErr w:type="spellEnd"/>
      <w:r w:rsidRPr="00555509">
        <w:rPr>
          <w:color w:val="000000"/>
        </w:rPr>
        <w:t xml:space="preserve"> do </w:t>
      </w:r>
      <w:proofErr w:type="spellStart"/>
      <w:r w:rsidRPr="00555509">
        <w:rPr>
          <w:color w:val="000000"/>
        </w:rPr>
        <w:t>sentido</w:t>
      </w:r>
      <w:proofErr w:type="spellEnd"/>
      <w:r w:rsidRPr="00555509">
        <w:rPr>
          <w:color w:val="000000"/>
        </w:rPr>
        <w:t xml:space="preserve"> da </w:t>
      </w:r>
      <w:proofErr w:type="spellStart"/>
      <w:r w:rsidRPr="00555509">
        <w:rPr>
          <w:color w:val="000000"/>
        </w:rPr>
        <w:t>Constituição</w:t>
      </w:r>
      <w:proofErr w:type="spellEnd"/>
      <w:r w:rsidRPr="00555509">
        <w:rPr>
          <w:color w:val="000000"/>
        </w:rPr>
        <w:t xml:space="preserve"> no </w:t>
      </w:r>
      <w:proofErr w:type="spellStart"/>
      <w:r w:rsidRPr="00555509">
        <w:rPr>
          <w:color w:val="000000"/>
        </w:rPr>
        <w:t>seu</w:t>
      </w:r>
      <w:proofErr w:type="spellEnd"/>
      <w:r w:rsidRPr="00555509">
        <w:rPr>
          <w:color w:val="000000"/>
        </w:rPr>
        <w:t xml:space="preserve"> conjunto” (Melo; Carducci, 2021).</w:t>
      </w:r>
    </w:p>
    <w:p w14:paraId="1EBFEEC1" w14:textId="153B0D03" w:rsidR="00676984" w:rsidRPr="007441DA" w:rsidRDefault="00676984" w:rsidP="005F1958">
      <w:pPr>
        <w:rPr>
          <w:rFonts w:cs="Times New Roman"/>
          <w:szCs w:val="24"/>
          <w:lang w:val="pt-BR"/>
        </w:rPr>
      </w:pPr>
      <w:r w:rsidRPr="00694DF3">
        <w:rPr>
          <w:rFonts w:cs="Times New Roman"/>
          <w:szCs w:val="24"/>
          <w:lang w:val="pt-BR"/>
        </w:rPr>
        <w:t xml:space="preserve">No campo da saúde, as políticas constitucionais manifestam-se na organização do sistema público de saúde, na formulação de políticas sanitárias e na </w:t>
      </w:r>
      <w:r w:rsidRPr="007441DA">
        <w:rPr>
          <w:rFonts w:cs="Times New Roman"/>
          <w:szCs w:val="24"/>
          <w:lang w:val="pt-BR"/>
        </w:rPr>
        <w:t xml:space="preserve">implementação de programas </w:t>
      </w:r>
      <w:r w:rsidR="0075345F">
        <w:rPr>
          <w:rFonts w:cs="Times New Roman"/>
          <w:szCs w:val="24"/>
          <w:lang w:val="pt-BR"/>
        </w:rPr>
        <w:t xml:space="preserve">e </w:t>
      </w:r>
      <w:proofErr w:type="gramStart"/>
      <w:r w:rsidR="0075345F">
        <w:rPr>
          <w:rFonts w:cs="Times New Roman"/>
          <w:szCs w:val="24"/>
          <w:lang w:val="pt-BR"/>
        </w:rPr>
        <w:t xml:space="preserve">ações  </w:t>
      </w:r>
      <w:r w:rsidRPr="007441DA">
        <w:rPr>
          <w:rFonts w:cs="Times New Roman"/>
          <w:szCs w:val="24"/>
          <w:lang w:val="pt-BR"/>
        </w:rPr>
        <w:t>destinados</w:t>
      </w:r>
      <w:proofErr w:type="gramEnd"/>
      <w:r w:rsidRPr="007441DA">
        <w:rPr>
          <w:rFonts w:cs="Times New Roman"/>
          <w:szCs w:val="24"/>
          <w:lang w:val="pt-BR"/>
        </w:rPr>
        <w:t xml:space="preserve"> à promoção da saúde e à prevenção de doenças.</w:t>
      </w:r>
    </w:p>
    <w:p w14:paraId="44371570" w14:textId="19D2F36F" w:rsidR="00676984" w:rsidRPr="00694DF3" w:rsidRDefault="00676984" w:rsidP="005F1958">
      <w:pPr>
        <w:rPr>
          <w:rFonts w:cs="Times New Roman"/>
          <w:szCs w:val="24"/>
          <w:lang w:val="pt-BR"/>
        </w:rPr>
      </w:pPr>
      <w:r w:rsidRPr="007441DA">
        <w:rPr>
          <w:rFonts w:cs="Times New Roman"/>
          <w:szCs w:val="24"/>
          <w:lang w:val="pt-BR"/>
        </w:rPr>
        <w:t xml:space="preserve">A análise das políticas constitucionais permite compreender como </w:t>
      </w:r>
      <w:r w:rsidR="001A2F20" w:rsidRPr="007441DA">
        <w:rPr>
          <w:rFonts w:cs="Times New Roman"/>
          <w:szCs w:val="24"/>
          <w:lang w:val="pt-BR"/>
        </w:rPr>
        <w:t>as normas</w:t>
      </w:r>
      <w:r w:rsidRPr="007441DA">
        <w:rPr>
          <w:rFonts w:cs="Times New Roman"/>
          <w:szCs w:val="24"/>
          <w:lang w:val="pt-BR"/>
        </w:rPr>
        <w:t xml:space="preserve"> constitucionais se traduzem em práticas institucionais</w:t>
      </w:r>
      <w:r w:rsidR="0075345F">
        <w:rPr>
          <w:rFonts w:cs="Times New Roman"/>
          <w:szCs w:val="24"/>
          <w:lang w:val="pt-BR"/>
        </w:rPr>
        <w:t xml:space="preserve"> e sociais</w:t>
      </w:r>
      <w:r w:rsidRPr="007441DA">
        <w:rPr>
          <w:rFonts w:cs="Times New Roman"/>
          <w:szCs w:val="24"/>
          <w:lang w:val="pt-BR"/>
        </w:rPr>
        <w:t xml:space="preserve"> concretas, revelando a dinâmica de interação entre direito</w:t>
      </w:r>
      <w:r w:rsidR="0075345F">
        <w:rPr>
          <w:rFonts w:cs="Times New Roman"/>
          <w:szCs w:val="24"/>
          <w:lang w:val="pt-BR"/>
        </w:rPr>
        <w:t>,</w:t>
      </w:r>
      <w:r w:rsidRPr="007441DA">
        <w:rPr>
          <w:rFonts w:cs="Times New Roman"/>
          <w:szCs w:val="24"/>
          <w:lang w:val="pt-BR"/>
        </w:rPr>
        <w:t xml:space="preserve"> políticas públicas</w:t>
      </w:r>
      <w:r w:rsidR="0075345F">
        <w:rPr>
          <w:rFonts w:cs="Times New Roman"/>
          <w:szCs w:val="24"/>
          <w:lang w:val="pt-BR"/>
        </w:rPr>
        <w:t xml:space="preserve"> e sociedade</w:t>
      </w:r>
      <w:r w:rsidRPr="007441DA">
        <w:rPr>
          <w:rFonts w:cs="Times New Roman"/>
          <w:szCs w:val="24"/>
          <w:lang w:val="pt-BR"/>
        </w:rPr>
        <w:t>.</w:t>
      </w:r>
    </w:p>
    <w:p w14:paraId="103E53CA" w14:textId="7D711464" w:rsidR="00676984" w:rsidRPr="00694DF3" w:rsidRDefault="00676984" w:rsidP="005F1958">
      <w:pPr>
        <w:rPr>
          <w:rFonts w:cs="Times New Roman"/>
          <w:szCs w:val="24"/>
          <w:lang w:val="pt-BR"/>
        </w:rPr>
      </w:pPr>
    </w:p>
    <w:p w14:paraId="5D422342" w14:textId="31C4CB7D" w:rsidR="00233E71" w:rsidRPr="00694DF3" w:rsidRDefault="00233E71" w:rsidP="005F1958">
      <w:pPr>
        <w:rPr>
          <w:rFonts w:cs="Times New Roman"/>
          <w:b/>
          <w:bCs/>
          <w:szCs w:val="24"/>
          <w:lang w:val="pt-BR"/>
        </w:rPr>
      </w:pPr>
      <w:r w:rsidRPr="00694DF3">
        <w:rPr>
          <w:rFonts w:cs="Times New Roman"/>
          <w:b/>
          <w:bCs/>
          <w:szCs w:val="24"/>
          <w:lang w:val="pt-BR"/>
        </w:rPr>
        <w:t>c</w:t>
      </w:r>
      <w:r w:rsidR="00676984" w:rsidRPr="00694DF3">
        <w:rPr>
          <w:rFonts w:cs="Times New Roman"/>
          <w:b/>
          <w:bCs/>
          <w:szCs w:val="24"/>
          <w:lang w:val="pt-BR"/>
        </w:rPr>
        <w:t xml:space="preserve">.4 </w:t>
      </w:r>
      <w:r w:rsidRPr="00694DF3">
        <w:rPr>
          <w:rFonts w:cs="Times New Roman"/>
          <w:b/>
          <w:bCs/>
          <w:szCs w:val="24"/>
          <w:lang w:val="pt-BR"/>
        </w:rPr>
        <w:t>O bem-estar social municipal e as políticas constitucionais locais</w:t>
      </w:r>
    </w:p>
    <w:p w14:paraId="7E830D9A" w14:textId="77777777" w:rsidR="00233E71" w:rsidRPr="00694DF3" w:rsidRDefault="00233E71" w:rsidP="005F1958">
      <w:pPr>
        <w:rPr>
          <w:rFonts w:cs="Times New Roman"/>
          <w:szCs w:val="24"/>
          <w:lang w:val="pt-BR"/>
        </w:rPr>
      </w:pPr>
    </w:p>
    <w:p w14:paraId="09971FE7" w14:textId="77777777" w:rsidR="000D5B35" w:rsidRPr="00694DF3" w:rsidRDefault="000D5B35" w:rsidP="005F1958">
      <w:pPr>
        <w:rPr>
          <w:rFonts w:cs="Times New Roman"/>
          <w:szCs w:val="24"/>
          <w:lang w:val="pt-BR"/>
        </w:rPr>
      </w:pPr>
      <w:r w:rsidRPr="00694DF3">
        <w:rPr>
          <w:rFonts w:cs="Times New Roman"/>
          <w:szCs w:val="24"/>
          <w:lang w:val="pt-BR"/>
        </w:rPr>
        <w:t xml:space="preserve">A análise das políticas constitucionais no âmbito municipal permite compreender de forma mais concreta a dinâmica de realização dos direitos fundamentais sociais. A perspectiva metodológica do direito como política constitucional, desenvolvida por Michele </w:t>
      </w:r>
      <w:proofErr w:type="spellStart"/>
      <w:r w:rsidRPr="00694DF3">
        <w:rPr>
          <w:rFonts w:cs="Times New Roman"/>
          <w:szCs w:val="24"/>
          <w:lang w:val="pt-BR"/>
        </w:rPr>
        <w:t>Carducci</w:t>
      </w:r>
      <w:proofErr w:type="spellEnd"/>
      <w:r w:rsidRPr="00694DF3">
        <w:rPr>
          <w:rFonts w:cs="Times New Roman"/>
          <w:szCs w:val="24"/>
          <w:lang w:val="pt-BR"/>
        </w:rPr>
        <w:t xml:space="preserve"> e Milena </w:t>
      </w:r>
      <w:proofErr w:type="spellStart"/>
      <w:r w:rsidRPr="00694DF3">
        <w:rPr>
          <w:rFonts w:cs="Times New Roman"/>
          <w:szCs w:val="24"/>
          <w:lang w:val="pt-BR"/>
        </w:rPr>
        <w:t>Petters</w:t>
      </w:r>
      <w:proofErr w:type="spellEnd"/>
      <w:r w:rsidRPr="00694DF3">
        <w:rPr>
          <w:rFonts w:cs="Times New Roman"/>
          <w:szCs w:val="24"/>
          <w:lang w:val="pt-BR"/>
        </w:rPr>
        <w:t xml:space="preserve"> Melo, parte da compreensão de que as Constituições vivem nas relações entre textos e contextos, na tensão permanente entre normatividade e realidade.</w:t>
      </w:r>
    </w:p>
    <w:p w14:paraId="05AF984B" w14:textId="77777777" w:rsidR="000D5B35" w:rsidRPr="00694DF3" w:rsidRDefault="000D5B35" w:rsidP="005F1958">
      <w:pPr>
        <w:rPr>
          <w:rFonts w:cs="Times New Roman"/>
          <w:szCs w:val="24"/>
          <w:lang w:val="pt-BR"/>
        </w:rPr>
      </w:pPr>
      <w:r w:rsidRPr="00694DF3">
        <w:rPr>
          <w:rFonts w:cs="Times New Roman"/>
          <w:szCs w:val="24"/>
          <w:lang w:val="pt-BR"/>
        </w:rPr>
        <w:t>Nessa abordagem, as políticas constitucionais podem ser compreendidas como ações institucionais, iniciativas e programas desenvolvidos em diferentes campos do direito e da organização social, capazes de influenciar a concretização dos direitos fundamentais. Embora possam se manifestar por meio de políticas públicas, as políticas constitucionais apresentam campo de observação mais amplo, na medida em que abrangem diversas formas de atuação institucional e social voltadas à realização dos objetivos constitucionais.</w:t>
      </w:r>
    </w:p>
    <w:p w14:paraId="3C7231A4" w14:textId="77777777" w:rsidR="000D5B35" w:rsidRPr="00694DF3" w:rsidRDefault="000D5B35" w:rsidP="005F1958">
      <w:pPr>
        <w:rPr>
          <w:rFonts w:cs="Times New Roman"/>
          <w:szCs w:val="24"/>
          <w:lang w:val="pt-BR"/>
        </w:rPr>
      </w:pPr>
      <w:r w:rsidRPr="00694DF3">
        <w:rPr>
          <w:rFonts w:cs="Times New Roman"/>
          <w:szCs w:val="24"/>
          <w:lang w:val="pt-BR"/>
        </w:rPr>
        <w:t xml:space="preserve">O estudo do direito como política constitucional busca, portanto, observar a “vida” da Constituição nos diferentes espaços institucionais e sociais, analisando de que modo os princípios constitucionais se traduzem em práticas concretas de promoção e proteção dos direitos </w:t>
      </w:r>
      <w:r w:rsidRPr="00694DF3">
        <w:rPr>
          <w:rFonts w:cs="Times New Roman"/>
          <w:szCs w:val="24"/>
          <w:lang w:val="pt-BR"/>
        </w:rPr>
        <w:lastRenderedPageBreak/>
        <w:t>fundamentais. Nesse sentido, a concretização constitucional não depende exclusivamente da atuação dos Poderes tradicionais do Estado, mas envolve também a participação de instituições públicas locais, organizações sociais e diferentes atores da esfera pública.</w:t>
      </w:r>
    </w:p>
    <w:p w14:paraId="200AD547" w14:textId="77777777" w:rsidR="000D5B35" w:rsidRPr="00694DF3" w:rsidRDefault="000D5B35" w:rsidP="005F1958">
      <w:pPr>
        <w:rPr>
          <w:rFonts w:cs="Times New Roman"/>
          <w:szCs w:val="24"/>
          <w:lang w:val="pt-BR"/>
        </w:rPr>
      </w:pPr>
      <w:r w:rsidRPr="00694DF3">
        <w:rPr>
          <w:rFonts w:cs="Times New Roman"/>
          <w:szCs w:val="24"/>
          <w:lang w:val="pt-BR"/>
        </w:rPr>
        <w:t>No contexto do federalismo brasileiro, essa perspectiva revela a importância do nível municipal como espaço privilegiado de implementação das políticas constitucionais. Os municípios, por sua proximidade com a população e com as realidades sociais locais, desempenham papel fundamental na concretização de direitos fundamentais sociais, especialmente nas áreas de saúde, educação e assistência social.</w:t>
      </w:r>
    </w:p>
    <w:p w14:paraId="5AA4BEA3" w14:textId="77777777" w:rsidR="000D5B35" w:rsidRPr="00694DF3" w:rsidRDefault="000D5B35" w:rsidP="005F1958">
      <w:pPr>
        <w:rPr>
          <w:rFonts w:cs="Times New Roman"/>
          <w:szCs w:val="24"/>
          <w:lang w:val="pt-BR"/>
        </w:rPr>
      </w:pPr>
      <w:r w:rsidRPr="00694DF3">
        <w:rPr>
          <w:rFonts w:cs="Times New Roman"/>
          <w:szCs w:val="24"/>
          <w:lang w:val="pt-BR"/>
        </w:rPr>
        <w:t>A Constituição de 1988 atribuiu aos municípios posição institucional relevante no sistema federativo brasileiro, reconhecendo-lhes autonomia política, administrativa e financeira. No campo das políticas públicas sociais, essa autonomia permite aos governos locais desenvolver iniciativas voltadas à promoção do bem-estar social, adaptando as diretrizes constitucionais às necessidades específicas de suas comunidades.</w:t>
      </w:r>
    </w:p>
    <w:p w14:paraId="7D3255BE" w14:textId="77777777" w:rsidR="000D5B35" w:rsidRPr="00694DF3" w:rsidRDefault="000D5B35" w:rsidP="005F1958">
      <w:pPr>
        <w:rPr>
          <w:rFonts w:cs="Times New Roman"/>
          <w:szCs w:val="24"/>
          <w:lang w:val="pt-BR"/>
        </w:rPr>
      </w:pPr>
      <w:r w:rsidRPr="00694DF3">
        <w:rPr>
          <w:rFonts w:cs="Times New Roman"/>
          <w:szCs w:val="24"/>
          <w:lang w:val="pt-BR"/>
        </w:rPr>
        <w:t>Nesse contexto, as políticas constitucionais municipais assumem papel central na promoção do bem-estar social local. A atuação dos governos municipais não se limita à execução de políticas definidas em nível nacional ou estadual, mas envolve também a formulação de estratégias institucionais próprias voltadas à realização dos direitos fundamentais.</w:t>
      </w:r>
    </w:p>
    <w:p w14:paraId="0F1054C2" w14:textId="77777777" w:rsidR="000D5B35" w:rsidRPr="00694DF3" w:rsidRDefault="000D5B35" w:rsidP="005F1958">
      <w:pPr>
        <w:rPr>
          <w:rFonts w:cs="Times New Roman"/>
          <w:szCs w:val="24"/>
          <w:lang w:val="pt-BR"/>
        </w:rPr>
      </w:pPr>
      <w:r w:rsidRPr="00694DF3">
        <w:rPr>
          <w:rFonts w:cs="Times New Roman"/>
          <w:szCs w:val="24"/>
          <w:lang w:val="pt-BR"/>
        </w:rPr>
        <w:t>Assim, o estudo das políticas constitucionais municipais permite compreender como os princípios constitucionais se materializam no cotidiano das instituições públicas e nas relações entre Estado e sociedade, evidenciando a importância da dimensão local na concretização do Estado Democrático de Direito.</w:t>
      </w:r>
    </w:p>
    <w:p w14:paraId="050E0D1C" w14:textId="488B95B0" w:rsidR="00A577D7" w:rsidRPr="00694DF3" w:rsidRDefault="00A577D7" w:rsidP="005F1958">
      <w:pPr>
        <w:rPr>
          <w:rFonts w:cs="Times New Roman"/>
          <w:szCs w:val="24"/>
          <w:lang w:val="pt-BR"/>
        </w:rPr>
      </w:pPr>
      <w:r w:rsidRPr="00694DF3">
        <w:rPr>
          <w:rFonts w:cs="Times New Roman"/>
          <w:szCs w:val="24"/>
          <w:lang w:val="pt-BR"/>
        </w:rPr>
        <w:t>Nesse contexto, os municípios deixam de ser meros executores administrativos de políticas públicas e passam a atuar como espaços institucionais de concretização das políticas constitucionais, desempenhando papel decisivo na adaptação das diretrizes constitucionais às realidades territoriais. Essa dimensão federativa revela-se particularmente relevante no campo da saúde pública, cuja implementação depende de complexos arranjos institucionais de cooperação entre os diferentes níveis de governo.</w:t>
      </w:r>
    </w:p>
    <w:p w14:paraId="7D28037D" w14:textId="77777777" w:rsidR="009368AF" w:rsidRPr="00694DF3" w:rsidRDefault="009368AF" w:rsidP="005F1958">
      <w:pPr>
        <w:rPr>
          <w:rFonts w:cs="Times New Roman"/>
          <w:b/>
          <w:bCs/>
          <w:szCs w:val="24"/>
          <w:lang w:val="pt-BR"/>
        </w:rPr>
      </w:pPr>
    </w:p>
    <w:p w14:paraId="72B5A429" w14:textId="40637E23" w:rsidR="00A577D7" w:rsidRPr="00694DF3" w:rsidRDefault="00233E71" w:rsidP="005F1958">
      <w:pPr>
        <w:rPr>
          <w:rFonts w:cs="Times New Roman"/>
          <w:b/>
          <w:bCs/>
          <w:szCs w:val="24"/>
          <w:lang w:val="pt-BR"/>
        </w:rPr>
      </w:pPr>
      <w:r w:rsidRPr="00694DF3">
        <w:rPr>
          <w:rFonts w:cs="Times New Roman"/>
          <w:b/>
          <w:bCs/>
          <w:szCs w:val="24"/>
          <w:lang w:val="pt-BR"/>
        </w:rPr>
        <w:t xml:space="preserve">c.5 </w:t>
      </w:r>
      <w:r w:rsidR="00A577D7" w:rsidRPr="00694DF3">
        <w:rPr>
          <w:rFonts w:cs="Times New Roman"/>
          <w:b/>
          <w:bCs/>
          <w:szCs w:val="24"/>
          <w:lang w:val="pt-BR"/>
        </w:rPr>
        <w:t>A dimensão federativa conferida aos municípios: “as cidades visíveis”</w:t>
      </w:r>
    </w:p>
    <w:p w14:paraId="7AF3689F" w14:textId="77777777" w:rsidR="00694DF3" w:rsidRPr="00694DF3" w:rsidRDefault="00694DF3" w:rsidP="005F1958">
      <w:pPr>
        <w:rPr>
          <w:rFonts w:cs="Times New Roman"/>
          <w:szCs w:val="24"/>
          <w:lang w:val="pt-BR"/>
        </w:rPr>
      </w:pPr>
      <w:r w:rsidRPr="00694DF3">
        <w:rPr>
          <w:rFonts w:cs="Times New Roman"/>
          <w:szCs w:val="24"/>
          <w:lang w:val="pt-BR"/>
        </w:rPr>
        <w:t xml:space="preserve">A Constituição de 1988 conferiu nova dimensão ao papel dos municípios na organização federativa brasileira, consolidando-os como entes autônomos dotados de competências políticas, </w:t>
      </w:r>
      <w:r w:rsidRPr="00694DF3">
        <w:rPr>
          <w:rFonts w:cs="Times New Roman"/>
          <w:szCs w:val="24"/>
          <w:lang w:val="pt-BR"/>
        </w:rPr>
        <w:lastRenderedPageBreak/>
        <w:t>administrativas e legislativas próprias. Ao reconhecer expressamente os municípios como integrantes da organização político-administrativa da República, ao lado da União, dos estados e do Distrito Federal, o texto constitucional inaugurou um modelo federativo de natureza tridimensional, ampliando significativamente o espaço institucional de atuação do poder local.</w:t>
      </w:r>
    </w:p>
    <w:p w14:paraId="67018E66" w14:textId="77777777" w:rsidR="00694DF3" w:rsidRPr="00694DF3" w:rsidRDefault="00694DF3" w:rsidP="005F1958">
      <w:pPr>
        <w:rPr>
          <w:rFonts w:cs="Times New Roman"/>
          <w:szCs w:val="24"/>
          <w:lang w:val="pt-BR"/>
        </w:rPr>
      </w:pPr>
      <w:r w:rsidRPr="00694DF3">
        <w:rPr>
          <w:rFonts w:cs="Times New Roman"/>
          <w:szCs w:val="24"/>
          <w:lang w:val="pt-BR"/>
        </w:rPr>
        <w:t>Esse reconhecimento constitucional reflete a centralidade das cidades na vida social e política contemporânea. Como observa a literatura municipalista, é nas cidades que os indivíduos vivenciam concretamente as políticas públicas e têm acesso aos serviços essenciais. Nesse sentido, o município assume papel decisivo na realização das políticas constitucionais, especialmente nas áreas sociais, como saúde, educação e assistência social.</w:t>
      </w:r>
    </w:p>
    <w:p w14:paraId="295D3131" w14:textId="77777777" w:rsidR="00694DF3" w:rsidRPr="00694DF3" w:rsidRDefault="00694DF3" w:rsidP="005F1958">
      <w:pPr>
        <w:rPr>
          <w:rFonts w:cs="Times New Roman"/>
          <w:szCs w:val="24"/>
          <w:lang w:val="pt-BR"/>
        </w:rPr>
      </w:pPr>
      <w:r w:rsidRPr="00694DF3">
        <w:rPr>
          <w:rFonts w:cs="Times New Roman"/>
          <w:szCs w:val="24"/>
          <w:lang w:val="pt-BR"/>
        </w:rPr>
        <w:t>A trajetória histórica do federalismo brasileiro revela oscilações entre momentos de maior centralização e períodos de ampliação da autonomia local. A Constituição de 1988 representou, nesse contexto, um marco de reequilíbrio federativo, ao fortalecer a autonomia municipal e reconhecer o município como espaço privilegiado de concretização das políticas públicas e dos direitos fundamentais.</w:t>
      </w:r>
    </w:p>
    <w:p w14:paraId="4C4C4740" w14:textId="7776F335" w:rsidR="00A577D7" w:rsidRPr="00694DF3" w:rsidRDefault="00694DF3" w:rsidP="005F1958">
      <w:pPr>
        <w:rPr>
          <w:rFonts w:cs="Times New Roman"/>
          <w:szCs w:val="24"/>
          <w:lang w:val="pt-BR"/>
        </w:rPr>
      </w:pPr>
      <w:r w:rsidRPr="00694DF3">
        <w:rPr>
          <w:rFonts w:cs="Times New Roman"/>
          <w:szCs w:val="24"/>
          <w:lang w:val="pt-BR"/>
        </w:rPr>
        <w:t>Essa dimensão federativa municipal permite compreender as cidades como “cidades visíveis”, isto é, espaços concretos de realização da vida constitucional, nos quais as normas constitucionais se traduzem em práticas institucionais e políticas públicas voltadas à promoção do bem-estar social. Assim, a atuação municipal revela-se elemento essencial para a efetividade do federalismo cooperativo e para a concretização democrática dos direitos fundamentais.</w:t>
      </w:r>
    </w:p>
    <w:p w14:paraId="4256E216" w14:textId="5BF19EC9" w:rsidR="00694DF3" w:rsidRPr="00694DF3" w:rsidRDefault="00694DF3" w:rsidP="005F1958">
      <w:pPr>
        <w:rPr>
          <w:rFonts w:cs="Times New Roman"/>
          <w:szCs w:val="24"/>
          <w:lang w:val="pt-BR"/>
        </w:rPr>
      </w:pPr>
      <w:r w:rsidRPr="00694DF3">
        <w:rPr>
          <w:rFonts w:cs="Times New Roman"/>
          <w:szCs w:val="24"/>
          <w:lang w:val="pt-BR"/>
        </w:rPr>
        <w:t>A centralidade das cidades na concretização das políticas constitucionais revela, portanto, a importância da cooperação entre os diferentes níveis de governo na implementação das políticas públicas sociais, especialmente no campo da saúde, cuja organização institucional depende de complexos arranjos federativos.</w:t>
      </w:r>
    </w:p>
    <w:p w14:paraId="77353C92" w14:textId="77777777" w:rsidR="00A577D7" w:rsidRPr="00694DF3" w:rsidRDefault="00A577D7" w:rsidP="005F1958">
      <w:pPr>
        <w:rPr>
          <w:rFonts w:cs="Times New Roman"/>
          <w:b/>
          <w:bCs/>
          <w:szCs w:val="24"/>
          <w:lang w:val="pt-BR"/>
        </w:rPr>
      </w:pPr>
    </w:p>
    <w:p w14:paraId="422127A7" w14:textId="02352060" w:rsidR="00676984" w:rsidRPr="00694DF3" w:rsidRDefault="00A577D7" w:rsidP="005F1958">
      <w:pPr>
        <w:rPr>
          <w:rFonts w:cs="Times New Roman"/>
          <w:b/>
          <w:bCs/>
          <w:szCs w:val="24"/>
          <w:lang w:val="pt-BR"/>
        </w:rPr>
      </w:pPr>
      <w:r w:rsidRPr="00694DF3">
        <w:rPr>
          <w:rFonts w:cs="Times New Roman"/>
          <w:b/>
          <w:bCs/>
          <w:szCs w:val="24"/>
          <w:lang w:val="pt-BR"/>
        </w:rPr>
        <w:t xml:space="preserve">c.6 </w:t>
      </w:r>
      <w:r w:rsidR="00676984" w:rsidRPr="00694DF3">
        <w:rPr>
          <w:rFonts w:cs="Times New Roman"/>
          <w:b/>
          <w:bCs/>
          <w:szCs w:val="24"/>
          <w:lang w:val="pt-BR"/>
        </w:rPr>
        <w:t>Federalismo cooperativo e governança multinível</w:t>
      </w:r>
    </w:p>
    <w:p w14:paraId="6078996A" w14:textId="77777777" w:rsidR="00694DF3" w:rsidRDefault="00694DF3" w:rsidP="005F1958">
      <w:pPr>
        <w:rPr>
          <w:rFonts w:cs="Times New Roman"/>
          <w:szCs w:val="24"/>
          <w:lang w:val="pt-BR"/>
        </w:rPr>
      </w:pPr>
      <w:r w:rsidRPr="00694DF3">
        <w:rPr>
          <w:rFonts w:cs="Times New Roman"/>
          <w:szCs w:val="24"/>
          <w:lang w:val="pt-BR"/>
        </w:rPr>
        <w:t>A centralidade das cidades na concretização das políticas constitucionais revela que o federalismo brasileiro não pode ser compreendido apenas como um modelo formal de repartição de competências entre entes federativos. Ao contrário, trata-se de uma estrutura institucional dinâmica, na qual a cooperação entre os diferentes níveis de governo assume papel decisivo na implementação das políticas públicas sociais.</w:t>
      </w:r>
    </w:p>
    <w:p w14:paraId="2C7529F5" w14:textId="77777777" w:rsidR="00694DF3" w:rsidRDefault="00694DF3" w:rsidP="005F1958">
      <w:pPr>
        <w:rPr>
          <w:rFonts w:cs="Times New Roman"/>
          <w:szCs w:val="24"/>
          <w:lang w:val="pt-BR"/>
        </w:rPr>
      </w:pPr>
      <w:r w:rsidRPr="00694DF3">
        <w:rPr>
          <w:rFonts w:cs="Times New Roman"/>
          <w:szCs w:val="24"/>
          <w:lang w:val="pt-BR"/>
        </w:rPr>
        <w:lastRenderedPageBreak/>
        <w:t xml:space="preserve">Nesse sentido, o federalismo cooperativo pode ser compreendido como uma forma de organização estatal viva e adaptativa, capaz de responder às complexidades sociais contemporâneas por meio da articulação entre União, estados e municípios. A realização dos direitos fundamentais depende, assim, da construção de arranjos institucionais que permitam integrar diretrizes nacionais e realidades territoriais locais, reconhecendo a diversidade social e regional que caracteriza o país. </w:t>
      </w:r>
    </w:p>
    <w:p w14:paraId="1ED5ADE5" w14:textId="2BE5DDA7" w:rsidR="00694DF3" w:rsidRPr="00694DF3" w:rsidRDefault="00694DF3" w:rsidP="005F1958">
      <w:pPr>
        <w:rPr>
          <w:rFonts w:cs="Times New Roman"/>
          <w:szCs w:val="24"/>
          <w:lang w:val="pt-BR"/>
        </w:rPr>
      </w:pPr>
      <w:r w:rsidRPr="00694DF3">
        <w:rPr>
          <w:rFonts w:cs="Times New Roman"/>
          <w:szCs w:val="24"/>
          <w:lang w:val="pt-BR"/>
        </w:rPr>
        <w:t xml:space="preserve">No campo das políticas públicas de saúde, essa lógica cooperativa revela-se particularmente evidente, uma vez que a implementação do Sistema Único de Saúde exige coordenação permanente entre os diferentes entes federativos e entre múltiplos atores institucionais. Nesse contexto, a atuação municipal assume especial relevância, pois os municípios constituem o nível de governo mais próximo das demandas sociais e dos contextos territoriais específicos. A dinâmica do federalismo sanitário brasileiro </w:t>
      </w:r>
      <w:proofErr w:type="gramStart"/>
      <w:r w:rsidRPr="00694DF3">
        <w:rPr>
          <w:rFonts w:cs="Times New Roman"/>
          <w:szCs w:val="24"/>
          <w:lang w:val="pt-BR"/>
        </w:rPr>
        <w:t>evidencia</w:t>
      </w:r>
      <w:proofErr w:type="gramEnd"/>
      <w:r w:rsidRPr="00694DF3">
        <w:rPr>
          <w:rFonts w:cs="Times New Roman"/>
          <w:szCs w:val="24"/>
          <w:lang w:val="pt-BR"/>
        </w:rPr>
        <w:t>, portanto, um modelo federativo que combina unidade constitucional com diversidade territorial, permitindo compreender a federação brasileira como um federalismo multifacetado democrático, no qual diferentes realidades sociais exigem soluções institucionais diferenciadas no plano local.</w:t>
      </w:r>
    </w:p>
    <w:p w14:paraId="0CFAFF26" w14:textId="067CEFF4" w:rsidR="00676984" w:rsidRPr="00694DF3" w:rsidRDefault="00676984" w:rsidP="005F1958">
      <w:pPr>
        <w:rPr>
          <w:rFonts w:cs="Times New Roman"/>
          <w:szCs w:val="24"/>
          <w:lang w:val="pt-BR"/>
        </w:rPr>
      </w:pPr>
      <w:r w:rsidRPr="00694DF3">
        <w:rPr>
          <w:rFonts w:cs="Times New Roman"/>
          <w:szCs w:val="24"/>
          <w:lang w:val="pt-BR"/>
        </w:rPr>
        <w:t>O federalismo constitui forma de organização do Estado caracterizada pela divisão territorial do poder político entre diferentes níveis de governo. No modelo federativo, a Constituição estabelece competências e responsabilidades compartilhadas entre os entes federativos.</w:t>
      </w:r>
    </w:p>
    <w:p w14:paraId="141B013D" w14:textId="77777777" w:rsidR="00676984" w:rsidRPr="00694DF3" w:rsidRDefault="00676984" w:rsidP="005F1958">
      <w:pPr>
        <w:rPr>
          <w:rFonts w:cs="Times New Roman"/>
          <w:szCs w:val="24"/>
          <w:lang w:val="pt-BR"/>
        </w:rPr>
      </w:pPr>
      <w:r w:rsidRPr="00694DF3">
        <w:rPr>
          <w:rFonts w:cs="Times New Roman"/>
          <w:szCs w:val="24"/>
          <w:lang w:val="pt-BR"/>
        </w:rPr>
        <w:t>No caso brasileiro, o federalismo apresenta características cooperativas. A Constituição de 1988 estabelece um sistema de competências comuns e concorrentes que exige articulação permanente entre União, estados e municípios.</w:t>
      </w:r>
    </w:p>
    <w:p w14:paraId="6B0B4FFB" w14:textId="77777777" w:rsidR="00676984" w:rsidRPr="00694DF3" w:rsidRDefault="00676984" w:rsidP="005F1958">
      <w:pPr>
        <w:rPr>
          <w:rFonts w:cs="Times New Roman"/>
          <w:szCs w:val="24"/>
          <w:lang w:val="pt-BR"/>
        </w:rPr>
      </w:pPr>
      <w:r w:rsidRPr="00694DF3">
        <w:rPr>
          <w:rFonts w:cs="Times New Roman"/>
          <w:szCs w:val="24"/>
          <w:lang w:val="pt-BR"/>
        </w:rPr>
        <w:t>No campo das políticas públicas sociais, essa cooperação revela-se especialmente importante. A implementação de políticas públicas complexas, como as políticas de saúde, exige coordenação entre diferentes níveis de governo e integração entre diferentes áreas da administração pública.</w:t>
      </w:r>
    </w:p>
    <w:p w14:paraId="2C0853AF" w14:textId="77777777" w:rsidR="00676984" w:rsidRPr="00694DF3" w:rsidRDefault="00676984" w:rsidP="005F1958">
      <w:pPr>
        <w:rPr>
          <w:rFonts w:cs="Times New Roman"/>
          <w:szCs w:val="24"/>
          <w:lang w:val="pt-BR"/>
        </w:rPr>
      </w:pPr>
      <w:r w:rsidRPr="00694DF3">
        <w:rPr>
          <w:rFonts w:cs="Times New Roman"/>
          <w:szCs w:val="24"/>
          <w:lang w:val="pt-BR"/>
        </w:rPr>
        <w:t>Nesse contexto, o federalismo cooperativo pode ser compreendido como sistema de governança multinível, no qual diferentes atores institucionais participam da formulação e implementação das políticas públicas.</w:t>
      </w:r>
    </w:p>
    <w:p w14:paraId="7E12D425" w14:textId="77777777" w:rsidR="000D5B35" w:rsidRPr="00694DF3" w:rsidRDefault="000D5B35" w:rsidP="005F1958">
      <w:pPr>
        <w:rPr>
          <w:rFonts w:cs="Times New Roman"/>
          <w:szCs w:val="24"/>
          <w:lang w:val="pt-BR"/>
        </w:rPr>
      </w:pPr>
      <w:r w:rsidRPr="00694DF3">
        <w:rPr>
          <w:rFonts w:cs="Times New Roman"/>
          <w:szCs w:val="24"/>
          <w:lang w:val="pt-BR"/>
        </w:rPr>
        <w:t xml:space="preserve">A organização federativa do Sistema Único de Saúde revela um modelo de governança pública baseado na cooperação institucional. Diferentemente de modelos federativos centrados na </w:t>
      </w:r>
      <w:r w:rsidRPr="00694DF3">
        <w:rPr>
          <w:rFonts w:cs="Times New Roman"/>
          <w:szCs w:val="24"/>
          <w:lang w:val="pt-BR"/>
        </w:rPr>
        <w:lastRenderedPageBreak/>
        <w:t>divisão rígida de competências, o federalismo sanitário brasileiro estrutura-se a partir da ideia de responsabilidades compartilhadas.</w:t>
      </w:r>
    </w:p>
    <w:p w14:paraId="33618C46" w14:textId="77777777" w:rsidR="000D5B35" w:rsidRPr="00694DF3" w:rsidRDefault="000D5B35" w:rsidP="005F1958">
      <w:pPr>
        <w:rPr>
          <w:rFonts w:cs="Times New Roman"/>
          <w:szCs w:val="24"/>
          <w:lang w:val="pt-BR"/>
        </w:rPr>
      </w:pPr>
      <w:r w:rsidRPr="00694DF3">
        <w:rPr>
          <w:rFonts w:cs="Times New Roman"/>
          <w:szCs w:val="24"/>
          <w:lang w:val="pt-BR"/>
        </w:rPr>
        <w:t>Nesse modelo, União, estados e municípios participam conjuntamente da formulação, financiamento e execução das políticas públicas de saúde. Essa dinâmica institucional exige mecanismos permanentes de coordenação intergovernamental, como as comissões intergestores e os pactos de gestão do SUS.</w:t>
      </w:r>
    </w:p>
    <w:p w14:paraId="404F2495" w14:textId="77777777" w:rsidR="000D5B35" w:rsidRPr="00694DF3" w:rsidRDefault="000D5B35" w:rsidP="005F1958">
      <w:pPr>
        <w:rPr>
          <w:rFonts w:cs="Times New Roman"/>
          <w:szCs w:val="24"/>
          <w:lang w:val="pt-BR"/>
        </w:rPr>
      </w:pPr>
      <w:r w:rsidRPr="00694DF3">
        <w:rPr>
          <w:rFonts w:cs="Times New Roman"/>
          <w:szCs w:val="24"/>
          <w:lang w:val="pt-BR"/>
        </w:rPr>
        <w:t>Esses arranjos institucionais evidenciam que a concretização do direito fundamental à saúde depende não apenas da previsão normativa desse direito, mas também da capacidade de articulação entre os diferentes níveis de governo.</w:t>
      </w:r>
    </w:p>
    <w:p w14:paraId="61CC07A2" w14:textId="77777777" w:rsidR="00676984" w:rsidRPr="00694DF3" w:rsidRDefault="00676984" w:rsidP="005F1958">
      <w:pPr>
        <w:rPr>
          <w:rFonts w:cs="Times New Roman"/>
          <w:szCs w:val="24"/>
          <w:lang w:val="pt-BR"/>
        </w:rPr>
      </w:pPr>
    </w:p>
    <w:p w14:paraId="0EEA7FE2" w14:textId="77777777" w:rsidR="009368AF" w:rsidRPr="00694DF3" w:rsidRDefault="009368AF" w:rsidP="005F1958">
      <w:pPr>
        <w:rPr>
          <w:rFonts w:cs="Times New Roman"/>
          <w:b/>
          <w:bCs/>
          <w:szCs w:val="24"/>
          <w:lang w:val="pt-BR"/>
        </w:rPr>
      </w:pPr>
      <w:r w:rsidRPr="00694DF3">
        <w:rPr>
          <w:rFonts w:cs="Times New Roman"/>
          <w:b/>
          <w:bCs/>
          <w:szCs w:val="24"/>
          <w:lang w:val="pt-BR"/>
        </w:rPr>
        <w:t>c.6 O Estado constitucional cooperativo sanitário</w:t>
      </w:r>
    </w:p>
    <w:p w14:paraId="5538CC07" w14:textId="77777777" w:rsidR="009368AF" w:rsidRPr="00694DF3" w:rsidRDefault="009368AF" w:rsidP="005F1958">
      <w:pPr>
        <w:rPr>
          <w:rFonts w:cs="Times New Roman"/>
          <w:szCs w:val="24"/>
          <w:lang w:val="pt-BR"/>
        </w:rPr>
      </w:pPr>
      <w:r w:rsidRPr="00694DF3">
        <w:rPr>
          <w:rFonts w:cs="Times New Roman"/>
          <w:szCs w:val="24"/>
          <w:lang w:val="pt-BR"/>
        </w:rPr>
        <w:t xml:space="preserve">A compreensão do federalismo cooperativo sanitário pode ser aprofundada à luz da teoria do Estado constitucional cooperativo desenvolvida por Peter </w:t>
      </w:r>
      <w:proofErr w:type="spellStart"/>
      <w:r w:rsidRPr="00694DF3">
        <w:rPr>
          <w:rFonts w:cs="Times New Roman"/>
          <w:szCs w:val="24"/>
          <w:lang w:val="pt-BR"/>
        </w:rPr>
        <w:t>Häberle</w:t>
      </w:r>
      <w:proofErr w:type="spellEnd"/>
      <w:r w:rsidRPr="00694DF3">
        <w:rPr>
          <w:rFonts w:cs="Times New Roman"/>
          <w:szCs w:val="24"/>
          <w:lang w:val="pt-BR"/>
        </w:rPr>
        <w:t>. Para o autor, o constitucionalismo contemporâneo caracteriza-se pela superação de uma concepção estritamente estatal da Constituição, passando a reconhecer a participação de múltiplos atores na concretização das normas constitucionais.</w:t>
      </w:r>
    </w:p>
    <w:p w14:paraId="7EF81AF4" w14:textId="77777777" w:rsidR="009368AF" w:rsidRPr="00694DF3" w:rsidRDefault="009368AF" w:rsidP="005F1958">
      <w:pPr>
        <w:rPr>
          <w:rFonts w:cs="Times New Roman"/>
          <w:szCs w:val="24"/>
          <w:lang w:val="pt-BR"/>
        </w:rPr>
      </w:pPr>
      <w:r w:rsidRPr="00694DF3">
        <w:rPr>
          <w:rFonts w:cs="Times New Roman"/>
          <w:szCs w:val="24"/>
          <w:lang w:val="pt-BR"/>
        </w:rPr>
        <w:t>Nessa perspectiva, o Estado constitucional assume caráter cooperativo, na medida em que a realização dos direitos fundamentais depende da atuação articulada entre diferentes instituições e níveis de governo. A Constituição deixa de ser concebida como um sistema normativo fechado e passa a ser compreendida como processo aberto de concretização jurídica e política, no qual participam não apenas os órgãos estatais tradicionais, mas também instituições públicas, sociedade civil e diferentes instâncias governamentais.</w:t>
      </w:r>
    </w:p>
    <w:p w14:paraId="0F2F10DC" w14:textId="77777777" w:rsidR="009368AF" w:rsidRPr="00694DF3" w:rsidRDefault="009368AF" w:rsidP="005F1958">
      <w:pPr>
        <w:rPr>
          <w:rFonts w:cs="Times New Roman"/>
          <w:szCs w:val="24"/>
          <w:lang w:val="pt-BR"/>
        </w:rPr>
      </w:pPr>
      <w:r w:rsidRPr="00694DF3">
        <w:rPr>
          <w:rFonts w:cs="Times New Roman"/>
          <w:szCs w:val="24"/>
          <w:lang w:val="pt-BR"/>
        </w:rPr>
        <w:t>A teoria do Estado constitucional cooperativo revela-se particularmente relevante no contexto das políticas públicas sociais, nas quais a efetividade dos direitos fundamentais exige a cooperação institucional entre diversos atores. No campo da saúde, essa lógica manifesta-se de forma evidente na organização do Sistema Único de Saúde, estruturado como rede descentralizada e hierarquizada de ações e serviços públicos.</w:t>
      </w:r>
    </w:p>
    <w:p w14:paraId="1BA6721C" w14:textId="77777777" w:rsidR="009368AF" w:rsidRPr="00694DF3" w:rsidRDefault="009368AF" w:rsidP="005F1958">
      <w:pPr>
        <w:rPr>
          <w:rFonts w:cs="Times New Roman"/>
          <w:szCs w:val="24"/>
          <w:lang w:val="pt-BR"/>
        </w:rPr>
      </w:pPr>
      <w:r w:rsidRPr="00694DF3">
        <w:rPr>
          <w:rFonts w:cs="Times New Roman"/>
          <w:szCs w:val="24"/>
          <w:lang w:val="pt-BR"/>
        </w:rPr>
        <w:t xml:space="preserve">Nesse sentido, o federalismo sanitário brasileiro pode ser interpretado como expressão institucional de um Estado constitucional cooperativo, no qual a concretização do direito fundamental à saúde depende da articulação entre União, estados e municípios, bem como da interação entre instituições públicas e sociedade civil. Essa dinâmica institucional evidencia que a </w:t>
      </w:r>
      <w:r w:rsidRPr="00694DF3">
        <w:rPr>
          <w:rFonts w:cs="Times New Roman"/>
          <w:szCs w:val="24"/>
          <w:lang w:val="pt-BR"/>
        </w:rPr>
        <w:lastRenderedPageBreak/>
        <w:t>realização dos direitos sociais exige não apenas previsão normativa, mas também estruturas institucionais capazes de promover cooperação e coordenação entre diferentes níveis de governo.</w:t>
      </w:r>
    </w:p>
    <w:p w14:paraId="5B7459C3" w14:textId="77777777" w:rsidR="009368AF" w:rsidRPr="00694DF3" w:rsidRDefault="009368AF" w:rsidP="005F1958">
      <w:pPr>
        <w:rPr>
          <w:rFonts w:cs="Times New Roman"/>
          <w:szCs w:val="24"/>
          <w:lang w:val="pt-BR"/>
        </w:rPr>
      </w:pPr>
      <w:r w:rsidRPr="00694DF3">
        <w:rPr>
          <w:rFonts w:cs="Times New Roman"/>
          <w:szCs w:val="24"/>
          <w:lang w:val="pt-BR"/>
        </w:rPr>
        <w:t>A partir dessa perspectiva, torna-se possível compreender o federalismo sanitário brasileiro como um arranjo institucional que combina unidade constitucional e diversidade territorial. Essa dinâmica federativa revela características de um federalismo multifacetado democrático, no qual diferentes realidades sociais e territoriais exigem soluções institucionais diferenciadas no plano local. Nesse modelo, a cooperação federativa e o fortalecimento das capacidades institucionais municipais assumem papel central na concretização do direito fundamental à saúde.</w:t>
      </w:r>
    </w:p>
    <w:p w14:paraId="3417C4ED" w14:textId="19A47385" w:rsidR="009368AF" w:rsidRDefault="009368AF" w:rsidP="005F1958">
      <w:pPr>
        <w:rPr>
          <w:rFonts w:cs="Times New Roman"/>
          <w:szCs w:val="24"/>
          <w:lang w:val="pt-BR"/>
        </w:rPr>
      </w:pPr>
      <w:r w:rsidRPr="00694DF3">
        <w:rPr>
          <w:rFonts w:cs="Times New Roman"/>
          <w:szCs w:val="24"/>
          <w:lang w:val="pt-BR"/>
        </w:rPr>
        <w:t xml:space="preserve">A teoria do Estado constitucional cooperativo desenvolvida por Peter </w:t>
      </w:r>
      <w:proofErr w:type="spellStart"/>
      <w:r w:rsidRPr="00694DF3">
        <w:rPr>
          <w:rFonts w:cs="Times New Roman"/>
          <w:szCs w:val="24"/>
          <w:lang w:val="pt-BR"/>
        </w:rPr>
        <w:t>Häberle</w:t>
      </w:r>
      <w:proofErr w:type="spellEnd"/>
      <w:r w:rsidRPr="00694DF3">
        <w:rPr>
          <w:rFonts w:cs="Times New Roman"/>
          <w:szCs w:val="24"/>
          <w:lang w:val="pt-BR"/>
        </w:rPr>
        <w:t xml:space="preserve"> oferece importante chave interpretativa para compreender a organização institucional das políticas públicas no constitucionalismo contemporâneo. Ao reconhecer que a concretização da Constituição depende da atuação articulada entre múltiplos atores institucionais e sociais, essa perspectiva evidencia que a realização dos direitos fundamentais exige estruturas institucionais abertas, cooperativas e sensíveis às diferentes realidades sociais. No contexto brasileiro, marcado por profunda heterogeneidade territorial, econômica e social, essa lógica cooperativa assume particular relevância no campo das políticas públicas sanitárias. Nesse cenário, o federalismo cooperativo sanitário pode ser compreendido como expressão institucional de um modelo de federalismo multifacetado democrático, no qual a unidade constitucional convive com a diversidade territorial e no qual os municípios assumem papel central na adaptação das políticas públicas às necessidades concretas de suas populações.</w:t>
      </w:r>
    </w:p>
    <w:p w14:paraId="551B994A" w14:textId="3585B055" w:rsidR="00694DF3" w:rsidRPr="00B34B42" w:rsidRDefault="00694DF3" w:rsidP="005F1958">
      <w:pPr>
        <w:rPr>
          <w:rFonts w:cs="Times New Roman"/>
          <w:szCs w:val="24"/>
          <w:lang w:val="pt-BR"/>
        </w:rPr>
      </w:pPr>
      <w:r w:rsidRPr="00B34B42">
        <w:rPr>
          <w:rFonts w:cs="Times New Roman"/>
          <w:szCs w:val="24"/>
          <w:lang w:val="pt-BR"/>
        </w:rPr>
        <w:t>A articulação entre autonomia municipal, cooperação federativa e participação institucional revela que a concretização do direito fundamental à saúde depende não apenas da previsão normativa desse direito, mas da capacidade das instituições públicas de construir arranjos cooperativos capazes de responder às demandas concretas da sociedade.</w:t>
      </w:r>
    </w:p>
    <w:p w14:paraId="28BCC538" w14:textId="77777777" w:rsidR="009368AF" w:rsidRPr="00B34B42" w:rsidRDefault="009368AF" w:rsidP="005F1958">
      <w:pPr>
        <w:rPr>
          <w:rFonts w:cs="Times New Roman"/>
          <w:b/>
          <w:bCs/>
          <w:szCs w:val="24"/>
          <w:lang w:val="pt-BR"/>
        </w:rPr>
      </w:pPr>
    </w:p>
    <w:p w14:paraId="74B53523" w14:textId="54F07B73" w:rsidR="00233E71" w:rsidRPr="00694DF3" w:rsidRDefault="00233E71" w:rsidP="005F1958">
      <w:pPr>
        <w:rPr>
          <w:rFonts w:cs="Times New Roman"/>
          <w:b/>
          <w:bCs/>
          <w:szCs w:val="24"/>
          <w:lang w:val="pt-BR"/>
        </w:rPr>
      </w:pPr>
      <w:r w:rsidRPr="00694DF3">
        <w:rPr>
          <w:rFonts w:cs="Times New Roman"/>
          <w:b/>
          <w:bCs/>
          <w:szCs w:val="24"/>
          <w:lang w:val="pt-BR"/>
        </w:rPr>
        <w:t>d) Desenvolvimento</w:t>
      </w:r>
    </w:p>
    <w:p w14:paraId="1A91B5F3" w14:textId="77777777" w:rsidR="00233E71" w:rsidRPr="00694DF3" w:rsidRDefault="00233E71" w:rsidP="005F1958">
      <w:pPr>
        <w:rPr>
          <w:rFonts w:cs="Times New Roman"/>
          <w:b/>
          <w:bCs/>
          <w:szCs w:val="24"/>
          <w:lang w:val="pt-BR"/>
        </w:rPr>
      </w:pPr>
    </w:p>
    <w:p w14:paraId="6D4489C2" w14:textId="2DDCFE97" w:rsidR="00676984" w:rsidRPr="00694DF3" w:rsidRDefault="00233E71" w:rsidP="005F1958">
      <w:pPr>
        <w:rPr>
          <w:rFonts w:cs="Times New Roman"/>
          <w:b/>
          <w:bCs/>
          <w:szCs w:val="24"/>
          <w:lang w:val="pt-BR"/>
        </w:rPr>
      </w:pPr>
      <w:r w:rsidRPr="00694DF3">
        <w:rPr>
          <w:rFonts w:cs="Times New Roman"/>
          <w:b/>
          <w:bCs/>
          <w:szCs w:val="24"/>
          <w:lang w:val="pt-BR"/>
        </w:rPr>
        <w:t>d</w:t>
      </w:r>
      <w:r w:rsidR="00676984" w:rsidRPr="00694DF3">
        <w:rPr>
          <w:rFonts w:cs="Times New Roman"/>
          <w:b/>
          <w:bCs/>
          <w:szCs w:val="24"/>
          <w:lang w:val="pt-BR"/>
        </w:rPr>
        <w:t>.</w:t>
      </w:r>
      <w:r w:rsidRPr="00694DF3">
        <w:rPr>
          <w:rFonts w:cs="Times New Roman"/>
          <w:b/>
          <w:bCs/>
          <w:szCs w:val="24"/>
          <w:lang w:val="pt-BR"/>
        </w:rPr>
        <w:t>1</w:t>
      </w:r>
      <w:r w:rsidR="00676984" w:rsidRPr="00694DF3">
        <w:rPr>
          <w:rFonts w:cs="Times New Roman"/>
          <w:b/>
          <w:bCs/>
          <w:szCs w:val="24"/>
          <w:lang w:val="pt-BR"/>
        </w:rPr>
        <w:t xml:space="preserve"> </w:t>
      </w:r>
      <w:r w:rsidRPr="00694DF3">
        <w:rPr>
          <w:rFonts w:cs="Times New Roman"/>
          <w:b/>
          <w:bCs/>
          <w:szCs w:val="24"/>
          <w:lang w:val="pt-BR"/>
        </w:rPr>
        <w:t>Federalismo cooperativo sanitário</w:t>
      </w:r>
    </w:p>
    <w:p w14:paraId="7965BF40" w14:textId="77777777" w:rsidR="00676984" w:rsidRPr="00694DF3" w:rsidRDefault="00676984" w:rsidP="005F1958">
      <w:pPr>
        <w:rPr>
          <w:rFonts w:cs="Times New Roman"/>
          <w:szCs w:val="24"/>
          <w:lang w:val="pt-BR"/>
        </w:rPr>
      </w:pPr>
      <w:r w:rsidRPr="00694DF3">
        <w:rPr>
          <w:rFonts w:cs="Times New Roman"/>
          <w:szCs w:val="24"/>
          <w:lang w:val="pt-BR"/>
        </w:rPr>
        <w:t xml:space="preserve">A Constituição da República de 1988 estruturou o Sistema Único de Saúde a partir de princípios institucionais que refletem a lógica do federalismo cooperativo. Entre esses princípios </w:t>
      </w:r>
      <w:r w:rsidRPr="00694DF3">
        <w:rPr>
          <w:rFonts w:cs="Times New Roman"/>
          <w:szCs w:val="24"/>
          <w:lang w:val="pt-BR"/>
        </w:rPr>
        <w:lastRenderedPageBreak/>
        <w:t>destacam-se a descentralização administrativa, a participação social e a integração entre os diferentes níveis de governo.</w:t>
      </w:r>
    </w:p>
    <w:p w14:paraId="4F66EA1E" w14:textId="44083550" w:rsidR="00676984" w:rsidRPr="00694DF3" w:rsidRDefault="00676984" w:rsidP="005F1958">
      <w:pPr>
        <w:rPr>
          <w:rFonts w:cs="Times New Roman"/>
          <w:szCs w:val="24"/>
          <w:lang w:val="pt-BR"/>
        </w:rPr>
      </w:pPr>
      <w:r w:rsidRPr="00694DF3">
        <w:rPr>
          <w:rFonts w:cs="Times New Roman"/>
          <w:szCs w:val="24"/>
          <w:lang w:val="pt-BR"/>
        </w:rPr>
        <w:t xml:space="preserve">A descentralização constitui elemento central da organização do SUS. Ao distribuir competências entre União, </w:t>
      </w:r>
      <w:r w:rsidR="00646460" w:rsidRPr="00694DF3">
        <w:rPr>
          <w:rFonts w:cs="Times New Roman"/>
          <w:szCs w:val="24"/>
          <w:lang w:val="pt-BR"/>
        </w:rPr>
        <w:t>E</w:t>
      </w:r>
      <w:r w:rsidRPr="00694DF3">
        <w:rPr>
          <w:rFonts w:cs="Times New Roman"/>
          <w:szCs w:val="24"/>
          <w:lang w:val="pt-BR"/>
        </w:rPr>
        <w:t xml:space="preserve">stados e </w:t>
      </w:r>
      <w:r w:rsidR="00646460" w:rsidRPr="00694DF3">
        <w:rPr>
          <w:rFonts w:cs="Times New Roman"/>
          <w:szCs w:val="24"/>
          <w:lang w:val="pt-BR"/>
        </w:rPr>
        <w:t>M</w:t>
      </w:r>
      <w:r w:rsidRPr="00694DF3">
        <w:rPr>
          <w:rFonts w:cs="Times New Roman"/>
          <w:szCs w:val="24"/>
          <w:lang w:val="pt-BR"/>
        </w:rPr>
        <w:t>unicípios, o modelo constitucional busca aproximar a gestão das políticas públicas das realidades locais, permitindo que os entes federativos adaptem as ações e serviços de saúde às necessidades de suas populações.</w:t>
      </w:r>
    </w:p>
    <w:p w14:paraId="3A306215" w14:textId="77777777" w:rsidR="00676984" w:rsidRPr="00694DF3" w:rsidRDefault="00676984" w:rsidP="005F1958">
      <w:pPr>
        <w:rPr>
          <w:rFonts w:cs="Times New Roman"/>
          <w:szCs w:val="24"/>
          <w:lang w:val="pt-BR"/>
        </w:rPr>
      </w:pPr>
      <w:r w:rsidRPr="00694DF3">
        <w:rPr>
          <w:rFonts w:cs="Times New Roman"/>
          <w:szCs w:val="24"/>
          <w:lang w:val="pt-BR"/>
        </w:rPr>
        <w:t>Nesse contexto, a Constituição estabelece competências comuns entre os entes federativos na área da saúde. O artigo 23 da Constituição determina que é competência comum da União, dos estados, do Distrito Federal e dos municípios cuidar da saúde e da assistência pública. Essa previsão constitucional evidencia a natureza cooperativa da organização das políticas públicas sanitárias.</w:t>
      </w:r>
    </w:p>
    <w:p w14:paraId="6D2F89A8" w14:textId="77777777" w:rsidR="00676984" w:rsidRPr="00694DF3" w:rsidRDefault="00676984" w:rsidP="005F1958">
      <w:pPr>
        <w:rPr>
          <w:rFonts w:cs="Times New Roman"/>
          <w:szCs w:val="24"/>
          <w:lang w:val="pt-BR"/>
        </w:rPr>
      </w:pPr>
      <w:r w:rsidRPr="00694DF3">
        <w:rPr>
          <w:rFonts w:cs="Times New Roman"/>
          <w:szCs w:val="24"/>
          <w:lang w:val="pt-BR"/>
        </w:rPr>
        <w:t>Além disso, o artigo 198 da Constituição estabelece que as ações e serviços públicos de saúde integram uma rede regionalizada e hierarquizada, organizada de acordo com as diretrizes de descentralização, atendimento integral e participação da comunidade. Essas diretrizes estruturam o funcionamento do Sistema Único de Saúde e orientam a atuação dos entes federativos.</w:t>
      </w:r>
    </w:p>
    <w:p w14:paraId="53C0DD8D" w14:textId="77777777" w:rsidR="00676984" w:rsidRPr="00694DF3" w:rsidRDefault="00676984" w:rsidP="005F1958">
      <w:pPr>
        <w:rPr>
          <w:rFonts w:cs="Times New Roman"/>
          <w:szCs w:val="24"/>
          <w:lang w:val="pt-BR"/>
        </w:rPr>
      </w:pPr>
      <w:r w:rsidRPr="00694DF3">
        <w:rPr>
          <w:rFonts w:cs="Times New Roman"/>
          <w:szCs w:val="24"/>
          <w:lang w:val="pt-BR"/>
        </w:rPr>
        <w:t>A descentralização administrativa atribui aos municípios papel central na implementação das políticas públicas de saúde. No âmbito do SUS, os governos municipais são responsáveis principalmente pela gestão da atenção básica e pela organização das redes locais de atendimento.</w:t>
      </w:r>
    </w:p>
    <w:p w14:paraId="29005D3D" w14:textId="77777777" w:rsidR="00676984" w:rsidRPr="00694DF3" w:rsidRDefault="00676984" w:rsidP="005F1958">
      <w:pPr>
        <w:rPr>
          <w:rFonts w:cs="Times New Roman"/>
          <w:szCs w:val="24"/>
          <w:lang w:val="pt-BR"/>
        </w:rPr>
      </w:pPr>
      <w:r w:rsidRPr="00694DF3">
        <w:rPr>
          <w:rFonts w:cs="Times New Roman"/>
          <w:szCs w:val="24"/>
          <w:lang w:val="pt-BR"/>
        </w:rPr>
        <w:t>A atenção básica constitui porta de entrada preferencial do sistema público de saúde e desempenha papel fundamental na promoção da saúde, na prevenção de doenças e no acompanhamento contínuo dos usuários do sistema. A gestão municipal dessa esfera de atenção reforça a importância dos governos locais na concretização do direito fundamental à saúde.</w:t>
      </w:r>
    </w:p>
    <w:p w14:paraId="0E05C009" w14:textId="77777777" w:rsidR="00676984" w:rsidRPr="00694DF3" w:rsidRDefault="00676984" w:rsidP="005F1958">
      <w:pPr>
        <w:rPr>
          <w:rFonts w:cs="Times New Roman"/>
          <w:szCs w:val="24"/>
          <w:lang w:val="pt-BR"/>
        </w:rPr>
      </w:pPr>
      <w:r w:rsidRPr="00694DF3">
        <w:rPr>
          <w:rFonts w:cs="Times New Roman"/>
          <w:szCs w:val="24"/>
          <w:lang w:val="pt-BR"/>
        </w:rPr>
        <w:t>Ao mesmo tempo, o funcionamento do SUS depende da articulação entre diferentes níveis de governo. A formulação das políticas públicas sanitárias envolve a participação da União, responsável pela coordenação nacional do sistema, bem como dos estados e municípios, responsáveis pela implementação das políticas no plano regional e local.</w:t>
      </w:r>
    </w:p>
    <w:p w14:paraId="0DA4C8B4" w14:textId="77777777" w:rsidR="00676984" w:rsidRPr="00694DF3" w:rsidRDefault="00676984" w:rsidP="005F1958">
      <w:pPr>
        <w:rPr>
          <w:rFonts w:cs="Times New Roman"/>
          <w:szCs w:val="24"/>
          <w:lang w:val="pt-BR"/>
        </w:rPr>
      </w:pPr>
      <w:r w:rsidRPr="00694DF3">
        <w:rPr>
          <w:rFonts w:cs="Times New Roman"/>
          <w:szCs w:val="24"/>
          <w:lang w:val="pt-BR"/>
        </w:rPr>
        <w:t>Essa dinâmica institucional evidencia a natureza cooperativa do federalismo sanitário brasileiro. A implementação das políticas públicas de saúde exige mecanismos permanentes de coordenação e cooperação entre os entes federativos.</w:t>
      </w:r>
    </w:p>
    <w:p w14:paraId="05B4540C" w14:textId="77777777" w:rsidR="00676984" w:rsidRPr="00694DF3" w:rsidRDefault="00676984" w:rsidP="005F1958">
      <w:pPr>
        <w:rPr>
          <w:rFonts w:cs="Times New Roman"/>
          <w:szCs w:val="24"/>
          <w:lang w:val="pt-BR"/>
        </w:rPr>
      </w:pPr>
      <w:r w:rsidRPr="00694DF3">
        <w:rPr>
          <w:rFonts w:cs="Times New Roman"/>
          <w:szCs w:val="24"/>
          <w:lang w:val="pt-BR"/>
        </w:rPr>
        <w:t xml:space="preserve">A pandemia de COVID-19 evidenciou de forma particularmente intensa a importância dessa cooperação federativa. Durante a crise sanitária, os diferentes níveis de governo tiveram de </w:t>
      </w:r>
      <w:r w:rsidRPr="00694DF3">
        <w:rPr>
          <w:rFonts w:cs="Times New Roman"/>
          <w:szCs w:val="24"/>
          <w:lang w:val="pt-BR"/>
        </w:rPr>
        <w:lastRenderedPageBreak/>
        <w:t>articular ações institucionais voltadas à contenção da disseminação do vírus, à ampliação da capacidade hospitalar e à implementação de políticas de vacinação.</w:t>
      </w:r>
    </w:p>
    <w:p w14:paraId="7208FBBD" w14:textId="77777777" w:rsidR="00676984" w:rsidRDefault="00676984" w:rsidP="005F1958">
      <w:pPr>
        <w:rPr>
          <w:rFonts w:cs="Times New Roman"/>
          <w:szCs w:val="24"/>
          <w:lang w:val="pt-BR"/>
        </w:rPr>
      </w:pPr>
      <w:r w:rsidRPr="00694DF3">
        <w:rPr>
          <w:rFonts w:cs="Times New Roman"/>
          <w:szCs w:val="24"/>
          <w:lang w:val="pt-BR"/>
        </w:rPr>
        <w:t>Nesse contexto, a atuação coordenada entre os entes federativos revelou-se fundamental para a efetividade das políticas públicas de saúde.</w:t>
      </w:r>
    </w:p>
    <w:p w14:paraId="02B0943D" w14:textId="77777777" w:rsidR="00C05458" w:rsidRPr="00694DF3" w:rsidRDefault="00C05458" w:rsidP="005F1958">
      <w:pPr>
        <w:rPr>
          <w:rFonts w:cs="Times New Roman"/>
          <w:szCs w:val="24"/>
          <w:lang w:val="pt-BR"/>
        </w:rPr>
      </w:pPr>
    </w:p>
    <w:p w14:paraId="5DAE8861" w14:textId="2C4664CC" w:rsidR="00676984" w:rsidRPr="00694DF3" w:rsidRDefault="00676984" w:rsidP="005F1958">
      <w:pPr>
        <w:rPr>
          <w:rFonts w:cs="Times New Roman"/>
          <w:szCs w:val="24"/>
          <w:lang w:val="pt-BR"/>
        </w:rPr>
      </w:pPr>
    </w:p>
    <w:p w14:paraId="0BB2E1DC" w14:textId="4326F7B5" w:rsidR="00676984" w:rsidRPr="00694DF3" w:rsidRDefault="00233E71" w:rsidP="005F1958">
      <w:pPr>
        <w:rPr>
          <w:rFonts w:cs="Times New Roman"/>
          <w:b/>
          <w:bCs/>
          <w:szCs w:val="24"/>
          <w:lang w:val="pt-BR"/>
        </w:rPr>
      </w:pPr>
      <w:r w:rsidRPr="00694DF3">
        <w:rPr>
          <w:rFonts w:cs="Times New Roman"/>
          <w:b/>
          <w:bCs/>
          <w:szCs w:val="24"/>
          <w:lang w:val="pt-BR"/>
        </w:rPr>
        <w:t>d.2</w:t>
      </w:r>
      <w:r w:rsidR="00676984" w:rsidRPr="00694DF3">
        <w:rPr>
          <w:rFonts w:cs="Times New Roman"/>
          <w:b/>
          <w:bCs/>
          <w:szCs w:val="24"/>
          <w:lang w:val="pt-BR"/>
        </w:rPr>
        <w:t xml:space="preserve"> </w:t>
      </w:r>
      <w:r w:rsidRPr="00694DF3">
        <w:rPr>
          <w:rFonts w:cs="Times New Roman"/>
          <w:b/>
          <w:bCs/>
          <w:szCs w:val="24"/>
          <w:lang w:val="pt-BR"/>
        </w:rPr>
        <w:t>Federalismo multifacetado democrático</w:t>
      </w:r>
    </w:p>
    <w:p w14:paraId="70C90690" w14:textId="77777777" w:rsidR="008C1394" w:rsidRPr="00694DF3" w:rsidRDefault="008C1394" w:rsidP="005F1958">
      <w:pPr>
        <w:rPr>
          <w:rFonts w:cs="Times New Roman"/>
          <w:szCs w:val="24"/>
          <w:lang w:val="pt-BR"/>
        </w:rPr>
      </w:pPr>
      <w:r w:rsidRPr="00694DF3">
        <w:rPr>
          <w:rFonts w:cs="Times New Roman"/>
          <w:szCs w:val="24"/>
          <w:lang w:val="pt-BR"/>
        </w:rPr>
        <w:t xml:space="preserve">A análise do federalismo sanitário brasileiro evidencia a necessidade de compreender a organização federativa a partir de uma perspectiva sensível à diversidade territorial e social do país. Nesse contexto, propõe-se a noção de </w:t>
      </w:r>
      <w:r w:rsidRPr="00694DF3">
        <w:rPr>
          <w:rFonts w:cs="Times New Roman"/>
          <w:b/>
          <w:bCs/>
          <w:szCs w:val="24"/>
          <w:lang w:val="pt-BR"/>
        </w:rPr>
        <w:t>federalismo multifacetado democrático</w:t>
      </w:r>
      <w:r w:rsidRPr="00694DF3">
        <w:rPr>
          <w:rFonts w:cs="Times New Roman"/>
          <w:szCs w:val="24"/>
          <w:lang w:val="pt-BR"/>
        </w:rPr>
        <w:t>, entendida como um arranjo institucional no qual a unidade constitucional convive com múltiplas realidades locais e no qual a concretização dos direitos fundamentais depende da capacidade dos entes federativos de adaptar as políticas públicas às necessidades específicas de suas populações. Como sustenta Macedo, esse modelo federativo permite reconhecer que a heterogeneidade social brasileira exige soluções institucionais diferenciadas, preservando, contudo, a unidade normativa da Constituição e o compromisso comum com a efetivação dos direitos fundamentais (MACEDO, 2024).</w:t>
      </w:r>
    </w:p>
    <w:p w14:paraId="0814A8EA" w14:textId="676F9398" w:rsidR="008C1394" w:rsidRPr="00694DF3" w:rsidRDefault="008C1394" w:rsidP="005F1958">
      <w:pPr>
        <w:rPr>
          <w:rFonts w:cs="Times New Roman"/>
          <w:szCs w:val="24"/>
          <w:lang w:val="pt-BR"/>
        </w:rPr>
      </w:pPr>
      <w:r w:rsidRPr="00694DF3">
        <w:rPr>
          <w:rFonts w:cs="Times New Roman"/>
          <w:szCs w:val="24"/>
          <w:lang w:val="pt-BR"/>
        </w:rPr>
        <w:t>Nesse sentido, a literatura constitucional contemporânea tem destacado a importância de compreender o federalismo não apenas como técnica de repartição de competências, mas como arranjo institucional dinâmico voltado à concretização de direitos fundamentais.</w:t>
      </w:r>
    </w:p>
    <w:p w14:paraId="688F689F" w14:textId="6C00ABBB" w:rsidR="00676984" w:rsidRPr="00694DF3" w:rsidRDefault="00676984" w:rsidP="005F1958">
      <w:pPr>
        <w:rPr>
          <w:rFonts w:cs="Times New Roman"/>
          <w:szCs w:val="24"/>
          <w:lang w:val="pt-BR"/>
        </w:rPr>
      </w:pPr>
      <w:r w:rsidRPr="00694DF3">
        <w:rPr>
          <w:rFonts w:cs="Times New Roman"/>
          <w:szCs w:val="24"/>
          <w:lang w:val="pt-BR"/>
        </w:rPr>
        <w:t>A análise do federalismo sanitário brasileiro deve considerar a heterogeneidade social e territorial que caracteriza o país. O Brasil apresenta profundas desigualdades regionais, econômicas e sociais, o que impõe desafios significativos à implementação uniforme das políticas públicas.</w:t>
      </w:r>
    </w:p>
    <w:p w14:paraId="60AD8256" w14:textId="77777777" w:rsidR="00676984" w:rsidRPr="00694DF3" w:rsidRDefault="00676984" w:rsidP="005F1958">
      <w:pPr>
        <w:rPr>
          <w:rFonts w:cs="Times New Roman"/>
          <w:szCs w:val="24"/>
          <w:lang w:val="pt-BR"/>
        </w:rPr>
      </w:pPr>
      <w:r w:rsidRPr="00694DF3">
        <w:rPr>
          <w:rFonts w:cs="Times New Roman"/>
          <w:szCs w:val="24"/>
          <w:lang w:val="pt-BR"/>
        </w:rPr>
        <w:t>A diversidade territorial brasileira manifesta-se em diferentes dimensões, incluindo aspectos demográficos, econômicos, culturais e institucionais. Municípios brasileiros apresentam realidades extremamente distintas em termos de capacidade administrativa, infraestrutura de serviços públicos e necessidades sociais.</w:t>
      </w:r>
    </w:p>
    <w:p w14:paraId="7B6E10A1" w14:textId="77777777" w:rsidR="00676984" w:rsidRPr="00694DF3" w:rsidRDefault="00676984" w:rsidP="005F1958">
      <w:pPr>
        <w:rPr>
          <w:rFonts w:cs="Times New Roman"/>
          <w:szCs w:val="24"/>
          <w:lang w:val="pt-BR"/>
        </w:rPr>
      </w:pPr>
      <w:r w:rsidRPr="00694DF3">
        <w:rPr>
          <w:rFonts w:cs="Times New Roman"/>
          <w:szCs w:val="24"/>
          <w:lang w:val="pt-BR"/>
        </w:rPr>
        <w:t>Nesse cenário, a implementação das políticas públicas exige arranjos institucionais capazes de reconhecer e acomodar essas diferenças. A aplicação uniforme de políticas públicas concebidas em nível nacional pode revelar-se inadequada diante das especificidades locais.</w:t>
      </w:r>
    </w:p>
    <w:p w14:paraId="4880E633" w14:textId="77777777" w:rsidR="00676984" w:rsidRPr="00694DF3" w:rsidRDefault="00676984" w:rsidP="005F1958">
      <w:pPr>
        <w:rPr>
          <w:rFonts w:cs="Times New Roman"/>
          <w:szCs w:val="24"/>
          <w:lang w:val="pt-BR"/>
        </w:rPr>
      </w:pPr>
      <w:r w:rsidRPr="00694DF3">
        <w:rPr>
          <w:rFonts w:cs="Times New Roman"/>
          <w:szCs w:val="24"/>
          <w:lang w:val="pt-BR"/>
        </w:rPr>
        <w:lastRenderedPageBreak/>
        <w:t xml:space="preserve">Partindo dessa constatação, propõe-se compreender o federalismo sanitário brasileiro como um </w:t>
      </w:r>
      <w:r w:rsidRPr="00694DF3">
        <w:rPr>
          <w:rFonts w:cs="Times New Roman"/>
          <w:b/>
          <w:bCs/>
          <w:szCs w:val="24"/>
          <w:lang w:val="pt-BR"/>
        </w:rPr>
        <w:t>federalismo multifacetado democrático</w:t>
      </w:r>
      <w:r w:rsidRPr="00694DF3">
        <w:rPr>
          <w:rFonts w:cs="Times New Roman"/>
          <w:szCs w:val="24"/>
          <w:lang w:val="pt-BR"/>
        </w:rPr>
        <w:t>. Esse conceito busca expressar a ideia de que a organização federativa brasileira combina unidade constitucional com diversidade territorial.</w:t>
      </w:r>
    </w:p>
    <w:p w14:paraId="140C1A28" w14:textId="77777777" w:rsidR="00676984" w:rsidRPr="00694DF3" w:rsidRDefault="00676984" w:rsidP="005F1958">
      <w:pPr>
        <w:rPr>
          <w:rFonts w:cs="Times New Roman"/>
          <w:szCs w:val="24"/>
          <w:lang w:val="pt-BR"/>
        </w:rPr>
      </w:pPr>
      <w:r w:rsidRPr="00694DF3">
        <w:rPr>
          <w:rFonts w:cs="Times New Roman"/>
          <w:szCs w:val="24"/>
          <w:lang w:val="pt-BR"/>
        </w:rPr>
        <w:t>O federalismo multifacetado democrático pressupõe a existência de um núcleo comum de direitos fundamentais garantidos pela Constituição, ao mesmo tempo em que admite a adaptação das políticas públicas às diferentes realidades locais.</w:t>
      </w:r>
    </w:p>
    <w:p w14:paraId="2F542C07" w14:textId="77777777" w:rsidR="00676984" w:rsidRPr="00694DF3" w:rsidRDefault="00676984" w:rsidP="005F1958">
      <w:pPr>
        <w:rPr>
          <w:rFonts w:cs="Times New Roman"/>
          <w:szCs w:val="24"/>
          <w:lang w:val="pt-BR"/>
        </w:rPr>
      </w:pPr>
      <w:r w:rsidRPr="00694DF3">
        <w:rPr>
          <w:rFonts w:cs="Times New Roman"/>
          <w:szCs w:val="24"/>
          <w:lang w:val="pt-BR"/>
        </w:rPr>
        <w:t>Nesse modelo, os municípios assumem papel central na concretização dos direitos fundamentais. Por sua proximidade com a população e com os contextos sociais específicos, os governos locais possuem melhores condições de identificar necessidades sociais e implementar políticas públicas adequadas às realidades territoriais.</w:t>
      </w:r>
    </w:p>
    <w:p w14:paraId="4B29C48F" w14:textId="77777777" w:rsidR="00676984" w:rsidRPr="00694DF3" w:rsidRDefault="00676984" w:rsidP="005F1958">
      <w:pPr>
        <w:rPr>
          <w:rFonts w:cs="Times New Roman"/>
          <w:szCs w:val="24"/>
          <w:lang w:val="pt-BR"/>
        </w:rPr>
      </w:pPr>
      <w:r w:rsidRPr="00694DF3">
        <w:rPr>
          <w:rFonts w:cs="Times New Roman"/>
          <w:szCs w:val="24"/>
          <w:lang w:val="pt-BR"/>
        </w:rPr>
        <w:t>Essa perspectiva reforça a importância das capacidades institucionais municipais na implementação das políticas públicas sociais. Municípios com maior capacidade administrativa tendem a desenvolver políticas públicas mais eficazes, enquanto municípios com menor capacidade institucional enfrentam maiores dificuldades na implementação das políticas públicas.</w:t>
      </w:r>
    </w:p>
    <w:p w14:paraId="1C668EBF" w14:textId="64576E7E" w:rsidR="00676984" w:rsidRDefault="009B0D6C" w:rsidP="005F1958">
      <w:pPr>
        <w:rPr>
          <w:rFonts w:cs="Times New Roman"/>
          <w:szCs w:val="24"/>
          <w:lang w:val="pt-BR"/>
        </w:rPr>
      </w:pPr>
      <w:r w:rsidRPr="00694DF3">
        <w:rPr>
          <w:rFonts w:cs="Times New Roman"/>
          <w:szCs w:val="24"/>
          <w:lang w:val="pt-BR"/>
        </w:rPr>
        <w:t>Nesse sentido, o federalismo cooperativo revela-se uma forma de organização estatal dinâmica e adaptativa, capaz de responder às complexidades sociais contemporâneas por meio da articulação entre diferentes níveis de governo e da valorização das capacidades institucionais locais</w:t>
      </w:r>
      <w:r w:rsidR="00676984" w:rsidRPr="00694DF3">
        <w:rPr>
          <w:rFonts w:cs="Times New Roman"/>
          <w:szCs w:val="24"/>
          <w:lang w:val="pt-BR"/>
        </w:rPr>
        <w:t>.</w:t>
      </w:r>
    </w:p>
    <w:p w14:paraId="5A0A810A" w14:textId="77777777" w:rsidR="005F1958" w:rsidRPr="005F1958" w:rsidRDefault="005F1958" w:rsidP="005F1958">
      <w:pPr>
        <w:rPr>
          <w:rFonts w:cs="Times New Roman"/>
          <w:szCs w:val="24"/>
          <w:lang w:val="pt-BR"/>
        </w:rPr>
      </w:pPr>
      <w:r w:rsidRPr="005F1958">
        <w:rPr>
          <w:rFonts w:cs="Times New Roman"/>
          <w:szCs w:val="24"/>
          <w:lang w:val="pt-BR"/>
        </w:rPr>
        <w:t>No federalismo brasileiro, os municípios ocupam posição institucional singular na implementação das políticas públicas. Diferentemente de muitos sistemas federativos, a Constituição brasileira reconhece os municípios como entes dotados de autonomia política, administrativa e financeira, conferindo-lhes papel relevante na execução das políticas públicas sociais.</w:t>
      </w:r>
    </w:p>
    <w:p w14:paraId="60054AA0" w14:textId="77777777" w:rsidR="005F1958" w:rsidRPr="005F1958" w:rsidRDefault="005F1958" w:rsidP="005F1958">
      <w:pPr>
        <w:rPr>
          <w:rFonts w:cs="Times New Roman"/>
          <w:szCs w:val="24"/>
          <w:lang w:val="pt-BR"/>
        </w:rPr>
      </w:pPr>
      <w:r w:rsidRPr="005F1958">
        <w:rPr>
          <w:rFonts w:cs="Times New Roman"/>
          <w:szCs w:val="24"/>
          <w:lang w:val="pt-BR"/>
        </w:rPr>
        <w:t>No campo da saúde pública, essa autonomia municipal revela-se particularmente significativa. A descentralização das ações e serviços de saúde atribuiu aos municípios responsabilidades centrais na gestão da atenção básica e na organização da rede local de atendimento. Essa estrutura institucional aproxima a execução das políticas públicas sanitárias das realidades territoriais específicas de cada comunidade.</w:t>
      </w:r>
    </w:p>
    <w:p w14:paraId="460CCED7" w14:textId="77777777" w:rsidR="005F1958" w:rsidRPr="005F1958" w:rsidRDefault="005F1958" w:rsidP="005F1958">
      <w:pPr>
        <w:rPr>
          <w:rFonts w:cs="Times New Roman"/>
          <w:szCs w:val="24"/>
          <w:lang w:val="pt-BR"/>
        </w:rPr>
      </w:pPr>
      <w:r w:rsidRPr="005F1958">
        <w:rPr>
          <w:rFonts w:cs="Times New Roman"/>
          <w:szCs w:val="24"/>
          <w:lang w:val="pt-BR"/>
        </w:rPr>
        <w:t>A proximidade entre gestão pública e população permite que as administrações municipais identifiquem de forma mais precisa as demandas sociais relacionadas à saúde. Problemas sanitários, necessidades epidemiológicas e desafios de acesso aos serviços de saúde manifestam-</w:t>
      </w:r>
      <w:r w:rsidRPr="005F1958">
        <w:rPr>
          <w:rFonts w:cs="Times New Roman"/>
          <w:szCs w:val="24"/>
          <w:lang w:val="pt-BR"/>
        </w:rPr>
        <w:lastRenderedPageBreak/>
        <w:t>se inicialmente no plano local, o que torna o município espaço privilegiado para a formulação de respostas institucionais adequadas.</w:t>
      </w:r>
    </w:p>
    <w:p w14:paraId="7467EB77" w14:textId="77777777" w:rsidR="005F1958" w:rsidRPr="005F1958" w:rsidRDefault="005F1958" w:rsidP="005F1958">
      <w:pPr>
        <w:rPr>
          <w:rFonts w:cs="Times New Roman"/>
          <w:szCs w:val="24"/>
          <w:lang w:val="pt-BR"/>
        </w:rPr>
      </w:pPr>
      <w:r w:rsidRPr="005F1958">
        <w:rPr>
          <w:rFonts w:cs="Times New Roman"/>
          <w:szCs w:val="24"/>
          <w:lang w:val="pt-BR"/>
        </w:rPr>
        <w:t>Além disso, a atuação municipal na área da saúde evidencia a dimensão concreta das políticas constitucionais. É no âmbito local que os princípios constitucionais relacionados ao direito à saúde se transformam em práticas administrativas, programas de atendimento e serviços públicos efetivamente disponibilizados à população. Dessa forma, o município constitui espaço fundamental de concretização dos direitos sociais previstos na Constituição.</w:t>
      </w:r>
    </w:p>
    <w:p w14:paraId="51C11A82" w14:textId="77777777" w:rsidR="005F1958" w:rsidRDefault="005F1958" w:rsidP="005F1958">
      <w:pPr>
        <w:rPr>
          <w:rFonts w:cs="Times New Roman"/>
          <w:szCs w:val="24"/>
          <w:lang w:val="pt-BR"/>
        </w:rPr>
      </w:pPr>
      <w:r w:rsidRPr="005F1958">
        <w:rPr>
          <w:rFonts w:cs="Times New Roman"/>
          <w:szCs w:val="24"/>
          <w:lang w:val="pt-BR"/>
        </w:rPr>
        <w:t xml:space="preserve">Nesse sentido, a análise das políticas públicas sanitárias no âmbito municipal permite compreender de forma mais precisa os desafios institucionais relacionados à implementação do direito fundamental à saúde. A experiência dos municípios brasileiros </w:t>
      </w:r>
      <w:proofErr w:type="gramStart"/>
      <w:r w:rsidRPr="005F1958">
        <w:rPr>
          <w:rFonts w:cs="Times New Roman"/>
          <w:szCs w:val="24"/>
          <w:lang w:val="pt-BR"/>
        </w:rPr>
        <w:t>evidencia</w:t>
      </w:r>
      <w:proofErr w:type="gramEnd"/>
      <w:r w:rsidRPr="005F1958">
        <w:rPr>
          <w:rFonts w:cs="Times New Roman"/>
          <w:szCs w:val="24"/>
          <w:lang w:val="pt-BR"/>
        </w:rPr>
        <w:t xml:space="preserve"> tanto as potencialidades quanto as limitações do federalismo cooperativo na promoção do bem-estar social.</w:t>
      </w:r>
    </w:p>
    <w:p w14:paraId="27733AED" w14:textId="77777777" w:rsidR="006226DF" w:rsidRPr="006226DF" w:rsidRDefault="006226DF" w:rsidP="006226DF">
      <w:pPr>
        <w:rPr>
          <w:rFonts w:cs="Times New Roman"/>
          <w:szCs w:val="24"/>
          <w:lang w:val="pt-BR"/>
        </w:rPr>
      </w:pPr>
      <w:r w:rsidRPr="006226DF">
        <w:rPr>
          <w:rFonts w:cs="Times New Roman"/>
          <w:szCs w:val="24"/>
          <w:lang w:val="pt-BR"/>
        </w:rPr>
        <w:t>No campo da saúde pública, essa autonomia municipal revela-se particularmente significativa. A descentralização das ações e serviços de saúde atribuiu aos municípios responsabilidades centrais na gestão da atenção básica e na organização da rede local de atendimento. Essa estrutura institucional aproxima a execução das políticas públicas sanitárias das realidades territoriais específicas de cada comunidade.</w:t>
      </w:r>
    </w:p>
    <w:p w14:paraId="0AA8515F" w14:textId="77777777" w:rsidR="006226DF" w:rsidRPr="006226DF" w:rsidRDefault="006226DF" w:rsidP="006226DF">
      <w:pPr>
        <w:rPr>
          <w:rFonts w:cs="Times New Roman"/>
          <w:szCs w:val="24"/>
          <w:lang w:val="pt-BR"/>
        </w:rPr>
      </w:pPr>
      <w:r w:rsidRPr="006226DF">
        <w:rPr>
          <w:rFonts w:cs="Times New Roman"/>
          <w:szCs w:val="24"/>
          <w:lang w:val="pt-BR"/>
        </w:rPr>
        <w:t>A proximidade entre gestão pública e população permite que as administrações municipais identifiquem de forma mais precisa as demandas sociais relacionadas à saúde. Problemas sanitários, necessidades epidemiológicas e desafios de acesso aos serviços de saúde manifestam-se inicialmente no plano local, o que torna o município espaço privilegiado para a formulação de respostas institucionais adequadas.</w:t>
      </w:r>
    </w:p>
    <w:p w14:paraId="7646509F" w14:textId="77777777" w:rsidR="006226DF" w:rsidRPr="006226DF" w:rsidRDefault="006226DF" w:rsidP="006226DF">
      <w:pPr>
        <w:rPr>
          <w:rFonts w:cs="Times New Roman"/>
          <w:szCs w:val="24"/>
          <w:lang w:val="pt-BR"/>
        </w:rPr>
      </w:pPr>
      <w:r w:rsidRPr="006226DF">
        <w:rPr>
          <w:rFonts w:cs="Times New Roman"/>
          <w:szCs w:val="24"/>
          <w:lang w:val="pt-BR"/>
        </w:rPr>
        <w:t>Além disso, a atuação municipal na área da saúde evidencia a dimensão concreta das políticas constitucionais. É no âmbito local que os princípios constitucionais relacionados ao direito à saúde se transformam em práticas administrativas, programas de atendimento e serviços públicos efetivamente disponibilizados à população. Dessa forma, o município constitui espaço fundamental de concretização dos direitos sociais previstos na Constituição.</w:t>
      </w:r>
    </w:p>
    <w:p w14:paraId="028FDCED" w14:textId="77777777" w:rsidR="006226DF" w:rsidRPr="006226DF" w:rsidRDefault="006226DF" w:rsidP="006226DF">
      <w:pPr>
        <w:rPr>
          <w:rFonts w:cs="Times New Roman"/>
          <w:szCs w:val="24"/>
          <w:lang w:val="pt-BR"/>
        </w:rPr>
      </w:pPr>
      <w:r w:rsidRPr="006226DF">
        <w:rPr>
          <w:rFonts w:cs="Times New Roman"/>
          <w:szCs w:val="24"/>
          <w:lang w:val="pt-BR"/>
        </w:rPr>
        <w:t xml:space="preserve">Nesse sentido, a análise das políticas públicas sanitárias no âmbito municipal permite compreender de forma mais precisa os desafios institucionais relacionados à implementação do direito fundamental à saúde. A experiência dos municípios brasileiros </w:t>
      </w:r>
      <w:proofErr w:type="gramStart"/>
      <w:r w:rsidRPr="006226DF">
        <w:rPr>
          <w:rFonts w:cs="Times New Roman"/>
          <w:szCs w:val="24"/>
          <w:lang w:val="pt-BR"/>
        </w:rPr>
        <w:t>evidencia</w:t>
      </w:r>
      <w:proofErr w:type="gramEnd"/>
      <w:r w:rsidRPr="006226DF">
        <w:rPr>
          <w:rFonts w:cs="Times New Roman"/>
          <w:szCs w:val="24"/>
          <w:lang w:val="pt-BR"/>
        </w:rPr>
        <w:t xml:space="preserve"> tanto as potencialidades quanto as limitações do federalismo cooperativo na promoção do bem-estar social.</w:t>
      </w:r>
    </w:p>
    <w:p w14:paraId="2235589C" w14:textId="77777777" w:rsidR="005F1958" w:rsidRPr="00694DF3" w:rsidRDefault="005F1958" w:rsidP="005F1958">
      <w:pPr>
        <w:rPr>
          <w:rFonts w:cs="Times New Roman"/>
          <w:szCs w:val="24"/>
          <w:lang w:val="pt-BR"/>
        </w:rPr>
      </w:pPr>
    </w:p>
    <w:p w14:paraId="14FC86D1" w14:textId="39CE7F78" w:rsidR="00676984" w:rsidRPr="00694DF3" w:rsidRDefault="003F03A2" w:rsidP="005F1958">
      <w:pPr>
        <w:rPr>
          <w:rFonts w:cs="Times New Roman"/>
          <w:b/>
          <w:bCs/>
          <w:szCs w:val="24"/>
          <w:lang w:val="pt-BR"/>
        </w:rPr>
      </w:pPr>
      <w:r w:rsidRPr="00694DF3">
        <w:rPr>
          <w:rFonts w:cs="Times New Roman"/>
          <w:b/>
          <w:bCs/>
          <w:szCs w:val="24"/>
          <w:lang w:val="pt-BR"/>
        </w:rPr>
        <w:lastRenderedPageBreak/>
        <w:t>d</w:t>
      </w:r>
      <w:r w:rsidR="00676984" w:rsidRPr="00694DF3">
        <w:rPr>
          <w:rFonts w:cs="Times New Roman"/>
          <w:b/>
          <w:bCs/>
          <w:szCs w:val="24"/>
          <w:lang w:val="pt-BR"/>
        </w:rPr>
        <w:t>.</w:t>
      </w:r>
      <w:r w:rsidRPr="00694DF3">
        <w:rPr>
          <w:rFonts w:cs="Times New Roman"/>
          <w:b/>
          <w:bCs/>
          <w:szCs w:val="24"/>
          <w:lang w:val="pt-BR"/>
        </w:rPr>
        <w:t>3</w:t>
      </w:r>
      <w:r w:rsidR="00676984" w:rsidRPr="00694DF3">
        <w:rPr>
          <w:rFonts w:cs="Times New Roman"/>
          <w:b/>
          <w:bCs/>
          <w:szCs w:val="24"/>
          <w:lang w:val="pt-BR"/>
        </w:rPr>
        <w:t xml:space="preserve"> </w:t>
      </w:r>
      <w:r w:rsidRPr="00694DF3">
        <w:rPr>
          <w:rFonts w:cs="Times New Roman"/>
          <w:b/>
          <w:bCs/>
          <w:szCs w:val="24"/>
          <w:lang w:val="pt-BR"/>
        </w:rPr>
        <w:t>Estudo de caso: a experiência do Município de Blumenau</w:t>
      </w:r>
    </w:p>
    <w:p w14:paraId="3750FB4F" w14:textId="77777777" w:rsidR="00606D36" w:rsidRPr="00606D36" w:rsidRDefault="00606D36" w:rsidP="005F1958">
      <w:pPr>
        <w:rPr>
          <w:rFonts w:cs="Times New Roman"/>
          <w:szCs w:val="24"/>
          <w:lang w:val="pt-BR"/>
        </w:rPr>
      </w:pPr>
      <w:r w:rsidRPr="00606D36">
        <w:rPr>
          <w:rFonts w:cs="Times New Roman"/>
          <w:szCs w:val="24"/>
          <w:lang w:val="pt-BR"/>
        </w:rPr>
        <w:t>A análise empírica desta pesquisa concentra-se na experiência do Município de Blumenau na implementação de políticas públicas de saúde no contexto do federalismo cooperativo sanitário. Localizado no estado de Santa Catarina, o município apresenta trajetória administrativa reconhecida na área da saúde pública e desenvolveu, ao longo das últimas décadas, estrutura institucional voltada à organização da atenção básica e à implementação de programas de promoção da saúde.</w:t>
      </w:r>
    </w:p>
    <w:p w14:paraId="38C5E3BC" w14:textId="77777777" w:rsidR="00606D36" w:rsidRPr="00606D36" w:rsidRDefault="00606D36" w:rsidP="005F1958">
      <w:pPr>
        <w:rPr>
          <w:rFonts w:cs="Times New Roman"/>
          <w:szCs w:val="24"/>
          <w:lang w:val="pt-BR"/>
        </w:rPr>
      </w:pPr>
      <w:r w:rsidRPr="00606D36">
        <w:rPr>
          <w:rFonts w:cs="Times New Roman"/>
          <w:szCs w:val="24"/>
          <w:lang w:val="pt-BR"/>
        </w:rPr>
        <w:t>A organização da rede municipal de saúde evidencia o papel central da gestão local na concretização das políticas públicas sanitárias. No âmbito do Sistema Único de Saúde, os municípios assumem responsabilidades relevantes na gestão da atenção primária e na articulação das redes de atendimento, desempenhando função estratégica na promoção da saúde, na prevenção de doenças e no acompanhamento contínuo da população.</w:t>
      </w:r>
    </w:p>
    <w:p w14:paraId="1ABE7B91" w14:textId="77777777" w:rsidR="00606D36" w:rsidRPr="00606D36" w:rsidRDefault="00606D36" w:rsidP="005F1958">
      <w:pPr>
        <w:rPr>
          <w:rFonts w:cs="Times New Roman"/>
          <w:szCs w:val="24"/>
          <w:lang w:val="pt-BR"/>
        </w:rPr>
      </w:pPr>
      <w:r w:rsidRPr="00606D36">
        <w:rPr>
          <w:rFonts w:cs="Times New Roman"/>
          <w:szCs w:val="24"/>
          <w:lang w:val="pt-BR"/>
        </w:rPr>
        <w:t>Nesse contexto, a atenção primária à saúde constitui elemento estruturante da organização do sistema municipal de saúde. As unidades básicas de saúde funcionam como porta de entrada preferencial do sistema, oferecendo serviços de atendimento médico, acompanhamento preventivo, vacinação, monitoramento de condições crônicas e encaminhamento para serviços especializados quando necessário. A atuação dessas unidades permite aproximar o sistema público de saúde das necessidades concretas da população.</w:t>
      </w:r>
    </w:p>
    <w:p w14:paraId="18971C1B" w14:textId="77777777" w:rsidR="00606D36" w:rsidRPr="00606D36" w:rsidRDefault="00606D36" w:rsidP="005F1958">
      <w:pPr>
        <w:rPr>
          <w:rFonts w:cs="Times New Roman"/>
          <w:szCs w:val="24"/>
          <w:lang w:val="pt-BR"/>
        </w:rPr>
      </w:pPr>
      <w:r w:rsidRPr="00606D36">
        <w:rPr>
          <w:rFonts w:cs="Times New Roman"/>
          <w:szCs w:val="24"/>
          <w:lang w:val="pt-BR"/>
        </w:rPr>
        <w:t>A experiência administrativa de Blumenau demonstra que a gestão municipal desempenha papel decisivo na adaptação das políticas públicas sanitárias às realidades territoriais locais. A proximidade institucional entre os gestores públicos e a comunidade facilita a identificação de demandas sociais específicas e possibilita o desenvolvimento de estratégias de gestão mais adequadas às características demográficas, sociais e econômicas do território.</w:t>
      </w:r>
    </w:p>
    <w:p w14:paraId="781DF4A6" w14:textId="77777777" w:rsidR="00606D36" w:rsidRPr="00606D36" w:rsidRDefault="00606D36" w:rsidP="005F1958">
      <w:pPr>
        <w:rPr>
          <w:rFonts w:cs="Times New Roman"/>
          <w:szCs w:val="24"/>
          <w:lang w:val="pt-BR"/>
        </w:rPr>
      </w:pPr>
      <w:r w:rsidRPr="00606D36">
        <w:rPr>
          <w:rFonts w:cs="Times New Roman"/>
          <w:szCs w:val="24"/>
          <w:lang w:val="pt-BR"/>
        </w:rPr>
        <w:t>Durante a pandemia de COVID-19, essa capacidade institucional municipal revelou-se particularmente relevante. A crise sanitária exigiu respostas rápidas e coordenadas por parte da administração pública, envolvendo a reorganização dos serviços de saúde, a ampliação da capacidade de atendimento e a implementação de estratégias de monitoramento e prevenção da disseminação do vírus.</w:t>
      </w:r>
    </w:p>
    <w:p w14:paraId="303F7107" w14:textId="77777777" w:rsidR="00606D36" w:rsidRPr="00606D36" w:rsidRDefault="00606D36" w:rsidP="005F1958">
      <w:pPr>
        <w:rPr>
          <w:rFonts w:cs="Times New Roman"/>
          <w:szCs w:val="24"/>
          <w:lang w:val="pt-BR"/>
        </w:rPr>
      </w:pPr>
      <w:r w:rsidRPr="00606D36">
        <w:rPr>
          <w:rFonts w:cs="Times New Roman"/>
          <w:szCs w:val="24"/>
          <w:lang w:val="pt-BR"/>
        </w:rPr>
        <w:t xml:space="preserve">Entre as iniciativas desenvolvidas pelo Município de Blumenau destacam-se ações voltadas à ampliação da capacidade hospitalar e ao fortalecimento da rede de atendimento. Durante os momentos mais críticos da pandemia, o município ampliou significativamente o número de leitos </w:t>
      </w:r>
      <w:r w:rsidRPr="00606D36">
        <w:rPr>
          <w:rFonts w:cs="Times New Roman"/>
          <w:szCs w:val="24"/>
          <w:lang w:val="pt-BR"/>
        </w:rPr>
        <w:lastRenderedPageBreak/>
        <w:t>de terapia intensiva, permitindo atender não apenas a população local, mas também pacientes provenientes de municípios da região. Essa ampliação da estrutura hospitalar foi acompanhada por investimentos na aquisição de equipamentos, insumos e recursos humanos necessários ao funcionamento das unidades de atendimento.</w:t>
      </w:r>
    </w:p>
    <w:p w14:paraId="0CDFE29A" w14:textId="77777777" w:rsidR="00606D36" w:rsidRPr="00606D36" w:rsidRDefault="00606D36" w:rsidP="005F1958">
      <w:pPr>
        <w:rPr>
          <w:rFonts w:cs="Times New Roman"/>
          <w:szCs w:val="24"/>
          <w:lang w:val="pt-BR"/>
        </w:rPr>
      </w:pPr>
      <w:r w:rsidRPr="00606D36">
        <w:rPr>
          <w:rFonts w:cs="Times New Roman"/>
          <w:szCs w:val="24"/>
          <w:lang w:val="pt-BR"/>
        </w:rPr>
        <w:t>Além das medidas relacionadas à estrutura hospitalar, a administração municipal implementou estratégias voltadas à orientação e ao acompanhamento da população. Entre essas iniciativas destacam-se serviços de atendimento remoto, como o programa “Alô Saúde”, que permitiu orientar cidadãos com sintomas da doença e esclarecer dúvidas relacionadas à COVID-19. Também foi disponibilizado atendimento psicológico online, com o objetivo de oferecer suporte emocional à população durante o período de isolamento social e de incertezas decorrentes da pandemia.</w:t>
      </w:r>
    </w:p>
    <w:p w14:paraId="0404E53F" w14:textId="77777777" w:rsidR="00606D36" w:rsidRPr="00606D36" w:rsidRDefault="00606D36" w:rsidP="005F1958">
      <w:pPr>
        <w:rPr>
          <w:rFonts w:cs="Times New Roman"/>
          <w:szCs w:val="24"/>
          <w:lang w:val="pt-BR"/>
        </w:rPr>
      </w:pPr>
      <w:r w:rsidRPr="00606D36">
        <w:rPr>
          <w:rFonts w:cs="Times New Roman"/>
          <w:szCs w:val="24"/>
          <w:lang w:val="pt-BR"/>
        </w:rPr>
        <w:t>Outra dimensão relevante da atuação municipal foi a cooperação entre o setor público e a iniciativa privada. Durante a pandemia, o Município de Blumenau estabeleceu parcerias com empresas locais para ampliar a capacidade de testagem da população. A realização de testes rápidos em ambientes de trabalho contribuiu para a identificação precoce de casos positivos e para a adoção de medidas de isolamento necessárias à contenção da disseminação do vírus.</w:t>
      </w:r>
    </w:p>
    <w:p w14:paraId="4ADB574F" w14:textId="77777777" w:rsidR="00606D36" w:rsidRPr="00606D36" w:rsidRDefault="00606D36" w:rsidP="005F1958">
      <w:pPr>
        <w:rPr>
          <w:rFonts w:cs="Times New Roman"/>
          <w:szCs w:val="24"/>
          <w:lang w:val="pt-BR"/>
        </w:rPr>
      </w:pPr>
      <w:r w:rsidRPr="00606D36">
        <w:rPr>
          <w:rFonts w:cs="Times New Roman"/>
          <w:szCs w:val="24"/>
          <w:lang w:val="pt-BR"/>
        </w:rPr>
        <w:t>Além disso, o município desenvolveu estratégias logísticas voltadas à organização dos serviços públicos durante a pandemia. Entre essas medidas destacam-se ações de vigilância sanitária e programas de capacitação destinados a orientar profissionais da educação sobre protocolos de segurança para o retorno das atividades presenciais. Também foram implementadas linhas de transporte público exclusivas para profissionais da saúde, com o objetivo de facilitar o deslocamento desses trabalhadores durante o período mais crítico da crise sanitária.</w:t>
      </w:r>
    </w:p>
    <w:p w14:paraId="5BB15F18" w14:textId="77777777" w:rsidR="00606D36" w:rsidRPr="00606D36" w:rsidRDefault="00606D36" w:rsidP="005F1958">
      <w:pPr>
        <w:rPr>
          <w:rFonts w:cs="Times New Roman"/>
          <w:szCs w:val="24"/>
          <w:lang w:val="pt-BR"/>
        </w:rPr>
      </w:pPr>
      <w:r w:rsidRPr="00606D36">
        <w:rPr>
          <w:rFonts w:cs="Times New Roman"/>
          <w:szCs w:val="24"/>
          <w:lang w:val="pt-BR"/>
        </w:rPr>
        <w:t>A campanha de vacinação contra a COVID-19 também evidenciou a importância da capacidade institucional municipal na implementação das políticas públicas sanitárias. A organização logística da vacinação exigiu a mobilização de diferentes estruturas administrativas, incluindo unidades de saúde, escolas e espaços públicos adaptados para atender a população. A atuação das equipes municipais de saúde foi fundamental para garantir ampla cobertura vacinal e assegurar a efetividade da política pública de imunização.</w:t>
      </w:r>
    </w:p>
    <w:p w14:paraId="3E99FD0D" w14:textId="77777777" w:rsidR="00606D36" w:rsidRPr="00606D36" w:rsidRDefault="00606D36" w:rsidP="005F1958">
      <w:pPr>
        <w:rPr>
          <w:rFonts w:cs="Times New Roman"/>
          <w:szCs w:val="24"/>
          <w:lang w:val="pt-BR"/>
        </w:rPr>
      </w:pPr>
      <w:r w:rsidRPr="00606D36">
        <w:rPr>
          <w:rFonts w:cs="Times New Roman"/>
          <w:szCs w:val="24"/>
          <w:lang w:val="pt-BR"/>
        </w:rPr>
        <w:t xml:space="preserve">Essas iniciativas demonstram que a atuação municipal constitui elemento fundamental na concretização das políticas constitucionais de saúde. A experiência de Blumenau evidencia que a </w:t>
      </w:r>
      <w:r w:rsidRPr="00606D36">
        <w:rPr>
          <w:rFonts w:cs="Times New Roman"/>
          <w:szCs w:val="24"/>
          <w:lang w:val="pt-BR"/>
        </w:rPr>
        <w:lastRenderedPageBreak/>
        <w:t>efetividade das políticas públicas sanitárias depende da articulação entre diferentes atores institucionais, incluindo governo municipal, instituições de saúde, empresas e comunidade.</w:t>
      </w:r>
    </w:p>
    <w:p w14:paraId="348DB3B1" w14:textId="77777777" w:rsidR="00606D36" w:rsidRPr="00606D36" w:rsidRDefault="00606D36" w:rsidP="005F1958">
      <w:pPr>
        <w:rPr>
          <w:rFonts w:cs="Times New Roman"/>
          <w:szCs w:val="24"/>
          <w:lang w:val="pt-BR"/>
        </w:rPr>
      </w:pPr>
      <w:r w:rsidRPr="00606D36">
        <w:rPr>
          <w:rFonts w:cs="Times New Roman"/>
          <w:szCs w:val="24"/>
          <w:lang w:val="pt-BR"/>
        </w:rPr>
        <w:t>A gestão da pandemia também evidenciou a importância da transparência administrativa e da comunicação pública na condução das políticas de saúde. A divulgação periódica de informações epidemiológicas e de orientações à população contribuiu para fortalecer a confiança nas instituições públicas e para estimular comportamentos coletivos voltados à proteção da saúde.</w:t>
      </w:r>
    </w:p>
    <w:p w14:paraId="3B334A38" w14:textId="77777777" w:rsidR="00606D36" w:rsidRPr="00606D36" w:rsidRDefault="00606D36" w:rsidP="005F1958">
      <w:pPr>
        <w:rPr>
          <w:rFonts w:cs="Times New Roman"/>
          <w:szCs w:val="24"/>
          <w:lang w:val="pt-BR"/>
        </w:rPr>
      </w:pPr>
      <w:r w:rsidRPr="00606D36">
        <w:rPr>
          <w:rFonts w:cs="Times New Roman"/>
          <w:szCs w:val="24"/>
          <w:lang w:val="pt-BR"/>
        </w:rPr>
        <w:t>A análise do caso de Blumenau permite compreender de forma concreta como os princípios do federalismo cooperativo sanitário se materializam na prática administrativa. A atuação do município ocorreu em articulação com diretrizes estabelecidas pelos governos estadual e federal, evidenciando a dinâmica cooperativa que caracteriza a organização institucional do Sistema Único de Saúde.</w:t>
      </w:r>
    </w:p>
    <w:p w14:paraId="39B313AC" w14:textId="77777777" w:rsidR="00606D36" w:rsidRPr="00606D36" w:rsidRDefault="00606D36" w:rsidP="005F1958">
      <w:pPr>
        <w:rPr>
          <w:rFonts w:cs="Times New Roman"/>
          <w:szCs w:val="24"/>
          <w:lang w:val="pt-BR"/>
        </w:rPr>
      </w:pPr>
      <w:r w:rsidRPr="00606D36">
        <w:rPr>
          <w:rFonts w:cs="Times New Roman"/>
          <w:szCs w:val="24"/>
          <w:lang w:val="pt-BR"/>
        </w:rPr>
        <w:t>Nesse sentido, o estudo de caso confirma a hipótese central desta pesquisa: a concretização do direito fundamental à saúde no Brasil depende, em grande medida, da capacidade dos municípios de adaptar as políticas públicas sanitárias às necessidades específicas de suas populações, dentro da lógica cooperativa que estrutura o federalismo sanitário brasileiro.</w:t>
      </w:r>
    </w:p>
    <w:p w14:paraId="26067258" w14:textId="77777777" w:rsidR="00606D36" w:rsidRPr="00606D36" w:rsidRDefault="00606D36" w:rsidP="005F1958">
      <w:pPr>
        <w:rPr>
          <w:rFonts w:cs="Times New Roman"/>
          <w:szCs w:val="24"/>
          <w:lang w:val="pt-BR"/>
        </w:rPr>
      </w:pPr>
      <w:r w:rsidRPr="00606D36">
        <w:rPr>
          <w:rFonts w:cs="Times New Roman"/>
          <w:szCs w:val="24"/>
          <w:lang w:val="pt-BR"/>
        </w:rPr>
        <w:t>A experiência de Blumenau demonstra que a proximidade entre governo local e população permite desenvolver políticas públicas mais sensíveis às realidades territoriais, contribuindo para a efetividade das políticas constitucionais no plano local e para a promoção do bem-estar social.</w:t>
      </w:r>
    </w:p>
    <w:p w14:paraId="790FCA96" w14:textId="61A588BA" w:rsidR="00676984" w:rsidRPr="00694DF3" w:rsidRDefault="00676984" w:rsidP="005F1958">
      <w:pPr>
        <w:rPr>
          <w:rFonts w:cs="Times New Roman"/>
          <w:szCs w:val="24"/>
          <w:lang w:val="pt-BR"/>
        </w:rPr>
      </w:pPr>
    </w:p>
    <w:p w14:paraId="6DDBC53D" w14:textId="23D0EA7B" w:rsidR="00676984" w:rsidRPr="00694DF3" w:rsidRDefault="003F03A2" w:rsidP="005F1958">
      <w:pPr>
        <w:rPr>
          <w:rFonts w:cs="Times New Roman"/>
          <w:b/>
          <w:bCs/>
          <w:szCs w:val="24"/>
          <w:lang w:val="pt-BR"/>
        </w:rPr>
      </w:pPr>
      <w:r w:rsidRPr="00694DF3">
        <w:rPr>
          <w:rFonts w:cs="Times New Roman"/>
          <w:b/>
          <w:bCs/>
          <w:szCs w:val="24"/>
          <w:lang w:val="pt-BR"/>
        </w:rPr>
        <w:t>d</w:t>
      </w:r>
      <w:r w:rsidR="00676984" w:rsidRPr="00694DF3">
        <w:rPr>
          <w:rFonts w:cs="Times New Roman"/>
          <w:b/>
          <w:bCs/>
          <w:szCs w:val="24"/>
          <w:lang w:val="pt-BR"/>
        </w:rPr>
        <w:t>.</w:t>
      </w:r>
      <w:r w:rsidRPr="00694DF3">
        <w:rPr>
          <w:rFonts w:cs="Times New Roman"/>
          <w:b/>
          <w:bCs/>
          <w:szCs w:val="24"/>
          <w:lang w:val="pt-BR"/>
        </w:rPr>
        <w:t>4</w:t>
      </w:r>
      <w:r w:rsidR="00676984" w:rsidRPr="00694DF3">
        <w:rPr>
          <w:rFonts w:cs="Times New Roman"/>
          <w:b/>
          <w:bCs/>
          <w:szCs w:val="24"/>
          <w:lang w:val="pt-BR"/>
        </w:rPr>
        <w:t xml:space="preserve"> A</w:t>
      </w:r>
      <w:r w:rsidRPr="00694DF3">
        <w:rPr>
          <w:rFonts w:cs="Times New Roman"/>
          <w:b/>
          <w:bCs/>
          <w:szCs w:val="24"/>
          <w:lang w:val="pt-BR"/>
        </w:rPr>
        <w:t>chados da pesquisa</w:t>
      </w:r>
    </w:p>
    <w:p w14:paraId="232AB2F8" w14:textId="77777777" w:rsidR="00676984" w:rsidRPr="00694DF3" w:rsidRDefault="00676984" w:rsidP="005F1958">
      <w:pPr>
        <w:rPr>
          <w:rFonts w:cs="Times New Roman"/>
          <w:szCs w:val="24"/>
          <w:lang w:val="pt-BR"/>
        </w:rPr>
      </w:pPr>
      <w:r w:rsidRPr="00694DF3">
        <w:rPr>
          <w:rFonts w:cs="Times New Roman"/>
          <w:szCs w:val="24"/>
          <w:lang w:val="pt-BR"/>
        </w:rPr>
        <w:t>A análise desenvolvida ao longo desta pesquisa permite identificar alguns achados relevantes para o debate sobre federalismo e políticas públicas.</w:t>
      </w:r>
    </w:p>
    <w:p w14:paraId="382086AC" w14:textId="77777777" w:rsidR="00676984" w:rsidRPr="00694DF3" w:rsidRDefault="00676984" w:rsidP="005F1958">
      <w:pPr>
        <w:rPr>
          <w:rFonts w:cs="Times New Roman"/>
          <w:szCs w:val="24"/>
          <w:lang w:val="pt-BR"/>
        </w:rPr>
      </w:pPr>
      <w:r w:rsidRPr="00694DF3">
        <w:rPr>
          <w:rFonts w:cs="Times New Roman"/>
          <w:szCs w:val="24"/>
          <w:lang w:val="pt-BR"/>
        </w:rPr>
        <w:t>O primeiro achado refere-se ao papel central dos municípios na implementação das políticas públicas de saúde. A descentralização administrativa do SUS atribui aos governos locais responsabilidade significativa na gestão da atenção básica e na organização das redes de atendimento.</w:t>
      </w:r>
    </w:p>
    <w:p w14:paraId="52DB3F43" w14:textId="77777777" w:rsidR="00676984" w:rsidRPr="00694DF3" w:rsidRDefault="00676984" w:rsidP="005F1958">
      <w:pPr>
        <w:rPr>
          <w:rFonts w:cs="Times New Roman"/>
          <w:szCs w:val="24"/>
          <w:lang w:val="pt-BR"/>
        </w:rPr>
      </w:pPr>
      <w:r w:rsidRPr="00694DF3">
        <w:rPr>
          <w:rFonts w:cs="Times New Roman"/>
          <w:szCs w:val="24"/>
          <w:lang w:val="pt-BR"/>
        </w:rPr>
        <w:t>O segundo achado refere-se à importância das capacidades institucionais municipais na concretização dos direitos fundamentais. Municípios com maior capacidade administrativa tendem a desenvolver políticas públicas mais eficazes e adaptadas às necessidades da população.</w:t>
      </w:r>
    </w:p>
    <w:p w14:paraId="4016D1D2" w14:textId="77777777" w:rsidR="00676984" w:rsidRPr="00694DF3" w:rsidRDefault="00676984" w:rsidP="005F1958">
      <w:pPr>
        <w:rPr>
          <w:rFonts w:cs="Times New Roman"/>
          <w:szCs w:val="24"/>
          <w:lang w:val="pt-BR"/>
        </w:rPr>
      </w:pPr>
      <w:r w:rsidRPr="00694DF3">
        <w:rPr>
          <w:rFonts w:cs="Times New Roman"/>
          <w:szCs w:val="24"/>
          <w:lang w:val="pt-BR"/>
        </w:rPr>
        <w:t xml:space="preserve">O terceiro achado refere-se à relevância do federalismo cooperativo como mecanismo de coordenação institucional. A implementação das políticas públicas sanitárias exige cooperação </w:t>
      </w:r>
      <w:r w:rsidRPr="00694DF3">
        <w:rPr>
          <w:rFonts w:cs="Times New Roman"/>
          <w:szCs w:val="24"/>
          <w:lang w:val="pt-BR"/>
        </w:rPr>
        <w:lastRenderedPageBreak/>
        <w:t>entre os diferentes níveis de governo, bem como articulação entre diferentes áreas da administração pública.</w:t>
      </w:r>
    </w:p>
    <w:p w14:paraId="467C2F05" w14:textId="77777777" w:rsidR="00676984" w:rsidRPr="00694DF3" w:rsidRDefault="00676984" w:rsidP="005F1958">
      <w:pPr>
        <w:rPr>
          <w:rFonts w:cs="Times New Roman"/>
          <w:szCs w:val="24"/>
          <w:lang w:val="pt-BR"/>
        </w:rPr>
      </w:pPr>
      <w:r w:rsidRPr="00694DF3">
        <w:rPr>
          <w:rFonts w:cs="Times New Roman"/>
          <w:szCs w:val="24"/>
          <w:lang w:val="pt-BR"/>
        </w:rPr>
        <w:t>Esses achados reforçam a importância de compreender o federalismo sanitário brasileiro como sistema institucional complexo, no qual a efetividade das políticas públicas depende da interação entre normas constitucionais, instituições administrativas e realidades territoriais.</w:t>
      </w:r>
    </w:p>
    <w:p w14:paraId="2524A278" w14:textId="5F1EEF66" w:rsidR="00676984" w:rsidRPr="00694DF3" w:rsidRDefault="00676984" w:rsidP="005F1958">
      <w:pPr>
        <w:rPr>
          <w:rFonts w:cs="Times New Roman"/>
          <w:szCs w:val="24"/>
          <w:lang w:val="pt-BR"/>
        </w:rPr>
      </w:pPr>
    </w:p>
    <w:p w14:paraId="09798C4C" w14:textId="07A08D45" w:rsidR="00676984" w:rsidRPr="00694DF3" w:rsidRDefault="003F03A2" w:rsidP="005F1958">
      <w:pPr>
        <w:rPr>
          <w:rFonts w:cs="Times New Roman"/>
          <w:b/>
          <w:bCs/>
          <w:szCs w:val="24"/>
          <w:lang w:val="pt-BR"/>
        </w:rPr>
      </w:pPr>
      <w:r w:rsidRPr="00694DF3">
        <w:rPr>
          <w:rFonts w:cs="Times New Roman"/>
          <w:b/>
          <w:bCs/>
          <w:szCs w:val="24"/>
          <w:lang w:val="pt-BR"/>
        </w:rPr>
        <w:t>e)</w:t>
      </w:r>
      <w:r w:rsidR="00676984" w:rsidRPr="00694DF3">
        <w:rPr>
          <w:rFonts w:cs="Times New Roman"/>
          <w:b/>
          <w:bCs/>
          <w:szCs w:val="24"/>
          <w:lang w:val="pt-BR"/>
        </w:rPr>
        <w:t xml:space="preserve"> C</w:t>
      </w:r>
      <w:r w:rsidRPr="00694DF3">
        <w:rPr>
          <w:rFonts w:cs="Times New Roman"/>
          <w:b/>
          <w:bCs/>
          <w:szCs w:val="24"/>
          <w:lang w:val="pt-BR"/>
        </w:rPr>
        <w:t>onclusões</w:t>
      </w:r>
    </w:p>
    <w:p w14:paraId="3BC2BF23" w14:textId="77777777" w:rsidR="003D20E3" w:rsidRPr="003D20E3" w:rsidRDefault="003D20E3" w:rsidP="005F1958">
      <w:pPr>
        <w:rPr>
          <w:rFonts w:cs="Times New Roman"/>
          <w:szCs w:val="24"/>
          <w:lang w:val="pt-BR"/>
        </w:rPr>
      </w:pPr>
      <w:r w:rsidRPr="003D20E3">
        <w:rPr>
          <w:rFonts w:cs="Times New Roman"/>
          <w:szCs w:val="24"/>
          <w:lang w:val="pt-BR"/>
        </w:rPr>
        <w:t>A análise desenvolvida neste relato de pesquisa permite afirmar que o federalismo cooperativo sanitário constitui elemento central para a efetividade do direito fundamental à saúde no Brasil. A Constituição de 1988 estruturou um sistema institucional baseado na descentralização administrativa e na cooperação entre os entes federativos, atribuindo aos municípios papel relevante na implementação das políticas públicas sociais.</w:t>
      </w:r>
    </w:p>
    <w:p w14:paraId="392B8871" w14:textId="77777777" w:rsidR="003D20E3" w:rsidRPr="003D20E3" w:rsidRDefault="003D20E3" w:rsidP="005F1958">
      <w:pPr>
        <w:rPr>
          <w:rFonts w:cs="Times New Roman"/>
          <w:szCs w:val="24"/>
          <w:lang w:val="pt-BR"/>
        </w:rPr>
      </w:pPr>
      <w:r w:rsidRPr="003D20E3">
        <w:rPr>
          <w:rFonts w:cs="Times New Roman"/>
          <w:szCs w:val="24"/>
          <w:lang w:val="pt-BR"/>
        </w:rPr>
        <w:t>No âmbito do Sistema Único de Saúde, essa dinâmica institucional manifesta-se na articulação permanente entre União, estados e municípios na formulação e execução das políticas sanitárias. A descentralização administrativa, associada aos mecanismos de cooperação federativa, aproxima a gestão das políticas públicas das realidades territoriais e permite maior adequação das ações institucionais às necessidades da população.</w:t>
      </w:r>
    </w:p>
    <w:p w14:paraId="561E3203" w14:textId="77777777" w:rsidR="003D20E3" w:rsidRPr="003D20E3" w:rsidRDefault="003D20E3" w:rsidP="005F1958">
      <w:pPr>
        <w:rPr>
          <w:rFonts w:cs="Times New Roman"/>
          <w:szCs w:val="24"/>
          <w:lang w:val="pt-BR"/>
        </w:rPr>
      </w:pPr>
      <w:r w:rsidRPr="003D20E3">
        <w:rPr>
          <w:rFonts w:cs="Times New Roman"/>
          <w:szCs w:val="24"/>
          <w:lang w:val="pt-BR"/>
        </w:rPr>
        <w:t>A análise empírica da experiência do Município de Blumenau evidencia a importância das capacidades institucionais locais na concretização das políticas públicas de saúde. A atuação municipal revelou-se elemento decisivo para a adaptação das diretrizes nacionais às especificidades territoriais, demonstrando que os municípios constituem espaços privilegiados de implementação das políticas constitucionais.</w:t>
      </w:r>
    </w:p>
    <w:p w14:paraId="12A973FA" w14:textId="77777777" w:rsidR="003D20E3" w:rsidRPr="003D20E3" w:rsidRDefault="003D20E3" w:rsidP="005F1958">
      <w:pPr>
        <w:rPr>
          <w:rFonts w:cs="Times New Roman"/>
          <w:szCs w:val="24"/>
          <w:lang w:val="pt-BR"/>
        </w:rPr>
      </w:pPr>
      <w:r w:rsidRPr="003D20E3">
        <w:rPr>
          <w:rFonts w:cs="Times New Roman"/>
          <w:szCs w:val="24"/>
          <w:lang w:val="pt-BR"/>
        </w:rPr>
        <w:t>Nesse contexto, as políticas constitucionais municipais podem ser compreendidas como instrumentos institucionais fundamentais para a concretização dos direitos fundamentais sociais. A partir da perspectiva metodológica do direito como política constitucional, torna-se possível compreender que a efetividade da Constituição depende da atuação articulada entre diferentes atores institucionais e da construção de arranjos institucionais capazes de transformar os princípios constitucionais em práticas administrativas concretas.</w:t>
      </w:r>
    </w:p>
    <w:p w14:paraId="09D3035B" w14:textId="77777777" w:rsidR="003D20E3" w:rsidRPr="003D20E3" w:rsidRDefault="003D20E3" w:rsidP="005F1958">
      <w:pPr>
        <w:rPr>
          <w:rFonts w:cs="Times New Roman"/>
          <w:szCs w:val="24"/>
          <w:lang w:val="pt-BR"/>
        </w:rPr>
      </w:pPr>
      <w:r w:rsidRPr="003D20E3">
        <w:rPr>
          <w:rFonts w:cs="Times New Roman"/>
          <w:szCs w:val="24"/>
          <w:lang w:val="pt-BR"/>
        </w:rPr>
        <w:t xml:space="preserve">Os resultados da pesquisa indicam que o federalismo sanitário brasileiro pode ser interpretado como um modelo de federalismo multifacetado democrático. Nesse modelo, a unidade constitucional convive com a diversidade territorial e social do país, exigindo soluções </w:t>
      </w:r>
      <w:r w:rsidRPr="003D20E3">
        <w:rPr>
          <w:rFonts w:cs="Times New Roman"/>
          <w:szCs w:val="24"/>
          <w:lang w:val="pt-BR"/>
        </w:rPr>
        <w:lastRenderedPageBreak/>
        <w:t>institucionais diferenciadas no plano local. A concretização dos direitos fundamentais depende, portanto, da capacidade dos entes federativos de adaptar as políticas públicas às necessidades específicas de suas populações.</w:t>
      </w:r>
    </w:p>
    <w:p w14:paraId="7F34831C" w14:textId="77777777" w:rsidR="003D20E3" w:rsidRDefault="003D20E3" w:rsidP="005F1958">
      <w:pPr>
        <w:rPr>
          <w:rFonts w:cs="Times New Roman"/>
          <w:szCs w:val="24"/>
          <w:lang w:val="pt-BR"/>
        </w:rPr>
      </w:pPr>
      <w:r w:rsidRPr="003D20E3">
        <w:rPr>
          <w:rFonts w:cs="Times New Roman"/>
          <w:szCs w:val="24"/>
          <w:lang w:val="pt-BR"/>
        </w:rPr>
        <w:t>Assim, o fortalecimento das capacidades institucionais municipais revela-se elemento estratégico para a efetividade do federalismo cooperativo sanitário. Municípios com estruturas administrativas consolidadas e com capacidade de coordenação institucional tendem a desenvolver políticas públicas mais eficazes e adaptadas às demandas sociais.</w:t>
      </w:r>
    </w:p>
    <w:p w14:paraId="1C96CD33" w14:textId="19E76911" w:rsidR="003D20E3" w:rsidRDefault="003D20E3" w:rsidP="005F1958">
      <w:pPr>
        <w:rPr>
          <w:rFonts w:cs="Times New Roman"/>
          <w:szCs w:val="24"/>
          <w:lang w:val="pt-BR"/>
        </w:rPr>
      </w:pPr>
      <w:r w:rsidRPr="003D20E3">
        <w:rPr>
          <w:rFonts w:cs="Times New Roman"/>
          <w:szCs w:val="24"/>
          <w:lang w:val="pt-BR"/>
        </w:rPr>
        <w:t>Conclui-se, portanto, que a efetividade do direito fundamental à saúde não depende apenas da previsão normativa desse direito na Constituição, mas da existência de arranjos institucionais capazes de promover cooperação federativa, coordenação administrativa e adaptação das políticas públicas às diferentes realidades territoriais. Nesse sentido, o federalismo cooperativo sanitário revela-se não apenas como técnica de repartição de competências, mas como estrutura institucional dinâmica destinada à concretização democrática dos direitos fundamentais.</w:t>
      </w:r>
    </w:p>
    <w:p w14:paraId="2ED4C2D5" w14:textId="4729581A" w:rsidR="00606D36" w:rsidRPr="003D20E3" w:rsidRDefault="00606D36" w:rsidP="005F1958">
      <w:pPr>
        <w:rPr>
          <w:rFonts w:cs="Times New Roman"/>
          <w:szCs w:val="24"/>
          <w:lang w:val="pt-BR"/>
        </w:rPr>
      </w:pPr>
      <w:r w:rsidRPr="00606D36">
        <w:rPr>
          <w:rFonts w:cs="Times New Roman"/>
          <w:szCs w:val="24"/>
          <w:lang w:val="pt-BR"/>
        </w:rPr>
        <w:t>Por fim, a experiência analisada evidencia que a concretização dos direitos fundamentais sociais no constitucionalismo contemporâneo depende da capacidade das instituições públicas de construir arranjos cooperativos sensíveis às diferentes realidades territoriais. No caso brasileiro, marcado por profundas desigualdades regionais e sociais, o fortalecimento das capacidades institucionais municipais revela-se elemento estratégico para a efetividade das políticas públicas sanitárias. Assim, a consolidação de um federalismo cooperativo sanitário orientado pela coordenação intergovernamental, pela participação social e pela adaptação das políticas públicas às realidades locais constitui condição indispensável para a realização democrática do direito fundamental à saúde.</w:t>
      </w:r>
    </w:p>
    <w:p w14:paraId="4AC6C048" w14:textId="4DD9D4AC" w:rsidR="00620CDE" w:rsidRPr="00606D36" w:rsidRDefault="007441DA" w:rsidP="007441DA">
      <w:pPr>
        <w:pStyle w:val="Ttulo1"/>
        <w:ind w:firstLine="0"/>
        <w:rPr>
          <w:rFonts w:ascii="Times New Roman" w:hAnsi="Times New Roman" w:cs="Times New Roman"/>
          <w:color w:val="auto"/>
          <w:sz w:val="24"/>
          <w:szCs w:val="24"/>
          <w:lang w:val="pt-BR"/>
        </w:rPr>
      </w:pPr>
      <w:r>
        <w:rPr>
          <w:rFonts w:ascii="Times New Roman" w:hAnsi="Times New Roman" w:cs="Times New Roman"/>
          <w:color w:val="auto"/>
          <w:sz w:val="24"/>
          <w:szCs w:val="24"/>
          <w:lang w:val="pt-BR"/>
        </w:rPr>
        <w:t xml:space="preserve">f) </w:t>
      </w:r>
      <w:r w:rsidR="00000000" w:rsidRPr="00606D36">
        <w:rPr>
          <w:rFonts w:ascii="Times New Roman" w:hAnsi="Times New Roman" w:cs="Times New Roman"/>
          <w:color w:val="auto"/>
          <w:sz w:val="24"/>
          <w:szCs w:val="24"/>
          <w:lang w:val="pt-BR"/>
        </w:rPr>
        <w:t>REFERÊNCIAS</w:t>
      </w:r>
    </w:p>
    <w:p w14:paraId="4A7932FC" w14:textId="77777777" w:rsidR="009368AF" w:rsidRPr="00434E9F" w:rsidRDefault="009368AF" w:rsidP="00434E9F">
      <w:pPr>
        <w:ind w:firstLine="0"/>
        <w:rPr>
          <w:rFonts w:cs="Times New Roman"/>
          <w:szCs w:val="24"/>
          <w:lang w:val="it-IT"/>
        </w:rPr>
      </w:pPr>
      <w:r w:rsidRPr="00434E9F">
        <w:rPr>
          <w:rFonts w:cs="Times New Roman"/>
          <w:szCs w:val="24"/>
          <w:lang w:val="pt-BR"/>
        </w:rPr>
        <w:t xml:space="preserve">AITH, Fernando. </w:t>
      </w:r>
      <w:r w:rsidRPr="00434E9F">
        <w:rPr>
          <w:rFonts w:cs="Times New Roman"/>
          <w:b/>
          <w:bCs/>
          <w:szCs w:val="24"/>
          <w:lang w:val="pt-BR"/>
        </w:rPr>
        <w:t>Direito sanitário.</w:t>
      </w:r>
      <w:r w:rsidRPr="00434E9F">
        <w:rPr>
          <w:rFonts w:cs="Times New Roman"/>
          <w:szCs w:val="24"/>
          <w:lang w:val="pt-BR"/>
        </w:rPr>
        <w:t xml:space="preserve"> </w:t>
      </w:r>
      <w:proofErr w:type="spellStart"/>
      <w:r w:rsidRPr="00434E9F">
        <w:rPr>
          <w:rFonts w:cs="Times New Roman"/>
          <w:szCs w:val="24"/>
          <w:lang w:val="it-IT"/>
        </w:rPr>
        <w:t>São</w:t>
      </w:r>
      <w:proofErr w:type="spellEnd"/>
      <w:r w:rsidRPr="00434E9F">
        <w:rPr>
          <w:rFonts w:cs="Times New Roman"/>
          <w:szCs w:val="24"/>
          <w:lang w:val="it-IT"/>
        </w:rPr>
        <w:t xml:space="preserve"> Paulo: Quartier Latin, 2007.</w:t>
      </w:r>
    </w:p>
    <w:p w14:paraId="26A5D626" w14:textId="77777777" w:rsidR="009368AF" w:rsidRPr="00434E9F" w:rsidRDefault="009368AF" w:rsidP="00434E9F">
      <w:pPr>
        <w:ind w:firstLine="0"/>
        <w:rPr>
          <w:rFonts w:cs="Times New Roman"/>
          <w:szCs w:val="24"/>
          <w:lang w:val="pt-BR"/>
        </w:rPr>
      </w:pPr>
      <w:r w:rsidRPr="00434E9F">
        <w:rPr>
          <w:rFonts w:cs="Times New Roman"/>
          <w:szCs w:val="24"/>
          <w:lang w:val="it-IT"/>
        </w:rPr>
        <w:t xml:space="preserve">BUCCI, Maria Paula Dallari. </w:t>
      </w:r>
      <w:r w:rsidRPr="00434E9F">
        <w:rPr>
          <w:rFonts w:cs="Times New Roman"/>
          <w:b/>
          <w:bCs/>
          <w:szCs w:val="24"/>
          <w:lang w:val="pt-BR"/>
        </w:rPr>
        <w:t>Direito administrativo e políticas públicas.</w:t>
      </w:r>
      <w:r w:rsidRPr="00434E9F">
        <w:rPr>
          <w:rFonts w:cs="Times New Roman"/>
          <w:szCs w:val="24"/>
          <w:lang w:val="pt-BR"/>
        </w:rPr>
        <w:t xml:space="preserve"> São Paulo: Saraiva, 2002.</w:t>
      </w:r>
    </w:p>
    <w:p w14:paraId="43153929" w14:textId="77777777" w:rsidR="009368AF" w:rsidRPr="00434E9F" w:rsidRDefault="009368AF" w:rsidP="00434E9F">
      <w:pPr>
        <w:ind w:firstLine="0"/>
        <w:rPr>
          <w:rFonts w:cs="Times New Roman"/>
          <w:szCs w:val="24"/>
          <w:lang w:val="pt-BR"/>
        </w:rPr>
      </w:pPr>
      <w:r w:rsidRPr="00434E9F">
        <w:rPr>
          <w:rFonts w:cs="Times New Roman"/>
          <w:szCs w:val="24"/>
          <w:lang w:val="pt-BR"/>
        </w:rPr>
        <w:t xml:space="preserve">BUCCI, Maria Paula Dallari. </w:t>
      </w:r>
      <w:r w:rsidRPr="00434E9F">
        <w:rPr>
          <w:rFonts w:cs="Times New Roman"/>
          <w:b/>
          <w:bCs/>
          <w:szCs w:val="24"/>
          <w:lang w:val="pt-BR"/>
        </w:rPr>
        <w:t>Fundamentos para uma teoria jurídica das políticas públicas.</w:t>
      </w:r>
      <w:r w:rsidRPr="00434E9F">
        <w:rPr>
          <w:rFonts w:cs="Times New Roman"/>
          <w:szCs w:val="24"/>
          <w:lang w:val="pt-BR"/>
        </w:rPr>
        <w:t xml:space="preserve"> São Paulo: Saraiva, 2013.</w:t>
      </w:r>
    </w:p>
    <w:p w14:paraId="203EAD11" w14:textId="77777777" w:rsidR="009368AF" w:rsidRPr="00434E9F" w:rsidRDefault="009368AF" w:rsidP="00434E9F">
      <w:pPr>
        <w:ind w:firstLine="0"/>
        <w:rPr>
          <w:rFonts w:cs="Times New Roman"/>
          <w:szCs w:val="24"/>
          <w:lang w:val="pt-BR"/>
        </w:rPr>
      </w:pPr>
      <w:r w:rsidRPr="00434E9F">
        <w:rPr>
          <w:rFonts w:cs="Times New Roman"/>
          <w:szCs w:val="24"/>
          <w:lang w:val="pt-BR"/>
        </w:rPr>
        <w:t xml:space="preserve">CANOTILHO, J. J. Gomes. </w:t>
      </w:r>
      <w:r w:rsidRPr="00434E9F">
        <w:rPr>
          <w:rFonts w:cs="Times New Roman"/>
          <w:b/>
          <w:bCs/>
          <w:szCs w:val="24"/>
          <w:lang w:val="pt-BR"/>
        </w:rPr>
        <w:t>Direito constitucional e teoria da Constituição.</w:t>
      </w:r>
      <w:r w:rsidRPr="00434E9F">
        <w:rPr>
          <w:rFonts w:cs="Times New Roman"/>
          <w:szCs w:val="24"/>
          <w:lang w:val="pt-BR"/>
        </w:rPr>
        <w:t xml:space="preserve"> Coimbra: Almedina, 2003.</w:t>
      </w:r>
    </w:p>
    <w:p w14:paraId="1F82307B" w14:textId="77777777" w:rsidR="009368AF" w:rsidRPr="00434E9F" w:rsidRDefault="009368AF" w:rsidP="00434E9F">
      <w:pPr>
        <w:ind w:firstLine="0"/>
        <w:rPr>
          <w:rFonts w:cs="Times New Roman"/>
          <w:szCs w:val="24"/>
          <w:lang w:val="pt-BR"/>
        </w:rPr>
      </w:pPr>
      <w:r w:rsidRPr="00434E9F">
        <w:rPr>
          <w:rFonts w:cs="Times New Roman"/>
          <w:szCs w:val="24"/>
          <w:lang w:val="pt-BR"/>
        </w:rPr>
        <w:lastRenderedPageBreak/>
        <w:t xml:space="preserve">HÄBERLE, Peter. </w:t>
      </w:r>
      <w:r w:rsidRPr="00434E9F">
        <w:rPr>
          <w:rFonts w:cs="Times New Roman"/>
          <w:b/>
          <w:bCs/>
          <w:szCs w:val="24"/>
          <w:lang w:val="pt-BR"/>
        </w:rPr>
        <w:t>Estado constitucional cooperativo.</w:t>
      </w:r>
      <w:r w:rsidRPr="00434E9F">
        <w:rPr>
          <w:rFonts w:cs="Times New Roman"/>
          <w:szCs w:val="24"/>
          <w:lang w:val="pt-BR"/>
        </w:rPr>
        <w:t xml:space="preserve"> Rio de Janeiro: Renovar, 2007.</w:t>
      </w:r>
    </w:p>
    <w:p w14:paraId="55949A22" w14:textId="40E2C18E" w:rsidR="00434E9F" w:rsidRDefault="009368AF" w:rsidP="00434E9F">
      <w:pPr>
        <w:ind w:firstLine="0"/>
        <w:rPr>
          <w:rFonts w:cs="Times New Roman"/>
          <w:szCs w:val="24"/>
          <w:lang w:val="pt-BR"/>
        </w:rPr>
      </w:pPr>
      <w:r w:rsidRPr="00434E9F">
        <w:rPr>
          <w:rFonts w:cs="Times New Roman"/>
          <w:szCs w:val="24"/>
          <w:lang w:val="pt-BR"/>
        </w:rPr>
        <w:t xml:space="preserve">HESSE, Konrad. </w:t>
      </w:r>
      <w:r w:rsidRPr="00434E9F">
        <w:rPr>
          <w:rFonts w:cs="Times New Roman"/>
          <w:b/>
          <w:bCs/>
          <w:szCs w:val="24"/>
          <w:lang w:val="pt-BR"/>
        </w:rPr>
        <w:t>A força normativa da Constituição.</w:t>
      </w:r>
      <w:r w:rsidRPr="00434E9F">
        <w:rPr>
          <w:rFonts w:cs="Times New Roman"/>
          <w:szCs w:val="24"/>
          <w:lang w:val="pt-BR"/>
        </w:rPr>
        <w:t xml:space="preserve"> Porto Alegre: Sergio </w:t>
      </w:r>
      <w:proofErr w:type="spellStart"/>
      <w:r w:rsidRPr="00434E9F">
        <w:rPr>
          <w:rFonts w:cs="Times New Roman"/>
          <w:szCs w:val="24"/>
          <w:lang w:val="pt-BR"/>
        </w:rPr>
        <w:t>Antonio</w:t>
      </w:r>
      <w:proofErr w:type="spellEnd"/>
      <w:r w:rsidRPr="00434E9F">
        <w:rPr>
          <w:rFonts w:cs="Times New Roman"/>
          <w:szCs w:val="24"/>
          <w:lang w:val="pt-BR"/>
        </w:rPr>
        <w:t xml:space="preserve"> Fabris, 1991.</w:t>
      </w:r>
    </w:p>
    <w:p w14:paraId="681D7AE2" w14:textId="358816E3" w:rsidR="00434E9F" w:rsidRPr="00434E9F" w:rsidRDefault="009368AF" w:rsidP="00434E9F">
      <w:pPr>
        <w:ind w:firstLine="0"/>
        <w:rPr>
          <w:rFonts w:cs="Times New Roman"/>
          <w:szCs w:val="24"/>
          <w:lang w:val="pt-BR"/>
        </w:rPr>
      </w:pPr>
      <w:r w:rsidRPr="00434E9F">
        <w:rPr>
          <w:rFonts w:cs="Times New Roman"/>
          <w:szCs w:val="24"/>
          <w:lang w:val="pt-BR"/>
        </w:rPr>
        <w:t xml:space="preserve">MACEDO, </w:t>
      </w:r>
      <w:proofErr w:type="spellStart"/>
      <w:r w:rsidRPr="00434E9F">
        <w:rPr>
          <w:rFonts w:cs="Times New Roman"/>
          <w:szCs w:val="24"/>
          <w:lang w:val="pt-BR"/>
        </w:rPr>
        <w:t>Patricia</w:t>
      </w:r>
      <w:proofErr w:type="spellEnd"/>
      <w:r w:rsidRPr="00434E9F">
        <w:rPr>
          <w:rFonts w:cs="Times New Roman"/>
          <w:szCs w:val="24"/>
          <w:lang w:val="pt-BR"/>
        </w:rPr>
        <w:t xml:space="preserve"> </w:t>
      </w:r>
      <w:proofErr w:type="spellStart"/>
      <w:r w:rsidRPr="00434E9F">
        <w:rPr>
          <w:rFonts w:cs="Times New Roman"/>
          <w:szCs w:val="24"/>
          <w:lang w:val="pt-BR"/>
        </w:rPr>
        <w:t>Candemil</w:t>
      </w:r>
      <w:proofErr w:type="spellEnd"/>
      <w:r w:rsidRPr="00434E9F">
        <w:rPr>
          <w:rFonts w:cs="Times New Roman"/>
          <w:szCs w:val="24"/>
          <w:lang w:val="pt-BR"/>
        </w:rPr>
        <w:t xml:space="preserve"> Farias Sordi. </w:t>
      </w:r>
      <w:r w:rsidRPr="00434E9F">
        <w:rPr>
          <w:rFonts w:cs="Times New Roman"/>
          <w:b/>
          <w:bCs/>
          <w:szCs w:val="24"/>
          <w:lang w:val="pt-BR"/>
        </w:rPr>
        <w:t>Políticas constitucionais municipais e federalismo cooperativo sanitário: a experiência do Município de Blumenau.</w:t>
      </w:r>
      <w:r w:rsidRPr="00434E9F">
        <w:rPr>
          <w:rFonts w:cs="Times New Roman"/>
          <w:szCs w:val="24"/>
          <w:lang w:val="pt-BR"/>
        </w:rPr>
        <w:t xml:space="preserve"> Dissertação (Mestrado em Direito) – Universidade Regional de Blumenau, Blumenau, 2024.</w:t>
      </w:r>
    </w:p>
    <w:p w14:paraId="148AA659" w14:textId="40E9E5B0" w:rsidR="005F1958" w:rsidRPr="00434E9F" w:rsidRDefault="005F1958" w:rsidP="00434E9F">
      <w:pPr>
        <w:pStyle w:val="Corpodetexto"/>
        <w:ind w:firstLine="0"/>
        <w:rPr>
          <w:szCs w:val="24"/>
          <w:lang w:val="pt-BR"/>
        </w:rPr>
      </w:pPr>
      <w:r w:rsidRPr="00434E9F">
        <w:rPr>
          <w:szCs w:val="24"/>
          <w:lang w:val="pt-BR"/>
        </w:rPr>
        <w:t xml:space="preserve">MACEDO, </w:t>
      </w:r>
      <w:proofErr w:type="spellStart"/>
      <w:r w:rsidRPr="00434E9F">
        <w:rPr>
          <w:szCs w:val="24"/>
          <w:lang w:val="pt-BR"/>
        </w:rPr>
        <w:t>Patricia</w:t>
      </w:r>
      <w:proofErr w:type="spellEnd"/>
      <w:r w:rsidRPr="00434E9F">
        <w:rPr>
          <w:szCs w:val="24"/>
          <w:lang w:val="pt-BR"/>
        </w:rPr>
        <w:t xml:space="preserve"> </w:t>
      </w:r>
      <w:proofErr w:type="spellStart"/>
      <w:r w:rsidRPr="00434E9F">
        <w:rPr>
          <w:szCs w:val="24"/>
          <w:lang w:val="pt-BR"/>
        </w:rPr>
        <w:t>Candemil</w:t>
      </w:r>
      <w:proofErr w:type="spellEnd"/>
      <w:r w:rsidRPr="00434E9F">
        <w:rPr>
          <w:szCs w:val="24"/>
          <w:lang w:val="pt-BR"/>
        </w:rPr>
        <w:t xml:space="preserve"> Farias Sordi. </w:t>
      </w:r>
      <w:r w:rsidRPr="00434E9F">
        <w:rPr>
          <w:b/>
          <w:bCs/>
          <w:szCs w:val="24"/>
          <w:lang w:val="pt-BR"/>
        </w:rPr>
        <w:t>O federalismo cooperativo sanitário e a judicialização da saúde no âmbito municipal</w:t>
      </w:r>
      <w:r w:rsidRPr="00434E9F">
        <w:rPr>
          <w:szCs w:val="24"/>
          <w:lang w:val="pt-BR"/>
        </w:rPr>
        <w:t xml:space="preserve">. </w:t>
      </w:r>
      <w:r w:rsidRPr="00434E9F">
        <w:rPr>
          <w:i/>
          <w:szCs w:val="24"/>
          <w:lang w:val="pt-BR"/>
        </w:rPr>
        <w:t>In</w:t>
      </w:r>
      <w:r w:rsidRPr="00434E9F">
        <w:rPr>
          <w:szCs w:val="24"/>
          <w:lang w:val="pt-BR"/>
        </w:rPr>
        <w:t xml:space="preserve">: DOSSO, </w:t>
      </w:r>
      <w:proofErr w:type="spellStart"/>
      <w:r w:rsidRPr="00434E9F">
        <w:rPr>
          <w:szCs w:val="24"/>
          <w:lang w:val="pt-BR"/>
        </w:rPr>
        <w:t>Taisa</w:t>
      </w:r>
      <w:proofErr w:type="spellEnd"/>
      <w:r w:rsidRPr="00434E9F">
        <w:rPr>
          <w:szCs w:val="24"/>
          <w:lang w:val="pt-BR"/>
        </w:rPr>
        <w:t xml:space="preserve"> Cintra; TAVARES, Gustavo Machado; SILVA, Thiago Viola Pereira da. (</w:t>
      </w:r>
      <w:proofErr w:type="spellStart"/>
      <w:r w:rsidRPr="00434E9F">
        <w:rPr>
          <w:szCs w:val="24"/>
          <w:lang w:val="pt-BR"/>
        </w:rPr>
        <w:t>coords</w:t>
      </w:r>
      <w:proofErr w:type="spellEnd"/>
      <w:r w:rsidRPr="00434E9F">
        <w:rPr>
          <w:szCs w:val="24"/>
          <w:lang w:val="pt-BR"/>
        </w:rPr>
        <w:t xml:space="preserve">.). </w:t>
      </w:r>
      <w:r w:rsidRPr="00434E9F">
        <w:rPr>
          <w:b/>
          <w:bCs/>
          <w:iCs/>
          <w:szCs w:val="24"/>
          <w:lang w:val="pt-BR"/>
        </w:rPr>
        <w:t>Direito Municipal em Debate.</w:t>
      </w:r>
      <w:r w:rsidRPr="00434E9F">
        <w:rPr>
          <w:szCs w:val="24"/>
          <w:lang w:val="pt-BR"/>
        </w:rPr>
        <w:t xml:space="preserve"> </w:t>
      </w:r>
      <w:r w:rsidRPr="00434E9F">
        <w:rPr>
          <w:rFonts w:eastAsia="Arial"/>
          <w:szCs w:val="24"/>
          <w:lang w:val="pt-BR"/>
        </w:rPr>
        <w:t xml:space="preserve">v. 6.  </w:t>
      </w:r>
      <w:r w:rsidRPr="00434E9F">
        <w:rPr>
          <w:szCs w:val="24"/>
          <w:lang w:val="pt-BR"/>
        </w:rPr>
        <w:t xml:space="preserve">Belo Horizonte: </w:t>
      </w:r>
      <w:r w:rsidRPr="00434E9F">
        <w:rPr>
          <w:rFonts w:eastAsia="Arial"/>
          <w:szCs w:val="24"/>
          <w:lang w:val="pt-BR"/>
        </w:rPr>
        <w:t xml:space="preserve">Editora </w:t>
      </w:r>
      <w:r w:rsidRPr="00434E9F">
        <w:rPr>
          <w:szCs w:val="24"/>
          <w:lang w:val="pt-BR"/>
        </w:rPr>
        <w:t>Fórum, 2022, p. 17-55.</w:t>
      </w:r>
    </w:p>
    <w:p w14:paraId="43290411" w14:textId="368F60FA" w:rsidR="00434E9F" w:rsidRPr="00434E9F" w:rsidRDefault="006226DF" w:rsidP="00434E9F">
      <w:pPr>
        <w:pStyle w:val="SemEspaamento"/>
        <w:spacing w:line="360" w:lineRule="auto"/>
        <w:jc w:val="both"/>
        <w:rPr>
          <w:rFonts w:ascii="Times New Roman" w:hAnsi="Times New Roman" w:cs="Times New Roman"/>
          <w:sz w:val="24"/>
          <w:szCs w:val="24"/>
          <w:lang w:val="pt-BR" w:eastAsia="pt-BR"/>
        </w:rPr>
      </w:pPr>
      <w:r w:rsidRPr="00434E9F">
        <w:rPr>
          <w:rFonts w:ascii="Times New Roman" w:hAnsi="Times New Roman" w:cs="Times New Roman"/>
          <w:sz w:val="24"/>
          <w:szCs w:val="24"/>
          <w:lang w:val="pt-BR" w:eastAsia="pt-BR"/>
        </w:rPr>
        <w:t xml:space="preserve">MACEDO, </w:t>
      </w:r>
      <w:proofErr w:type="spellStart"/>
      <w:r w:rsidRPr="00434E9F">
        <w:rPr>
          <w:rFonts w:ascii="Times New Roman" w:hAnsi="Times New Roman" w:cs="Times New Roman"/>
          <w:sz w:val="24"/>
          <w:szCs w:val="24"/>
          <w:lang w:val="pt-BR" w:eastAsia="pt-BR"/>
        </w:rPr>
        <w:t>Patricia</w:t>
      </w:r>
      <w:proofErr w:type="spellEnd"/>
      <w:r w:rsidRPr="00434E9F">
        <w:rPr>
          <w:rFonts w:ascii="Times New Roman" w:hAnsi="Times New Roman" w:cs="Times New Roman"/>
          <w:sz w:val="24"/>
          <w:szCs w:val="24"/>
          <w:lang w:val="pt-BR" w:eastAsia="pt-BR"/>
        </w:rPr>
        <w:t xml:space="preserve"> </w:t>
      </w:r>
      <w:proofErr w:type="spellStart"/>
      <w:r w:rsidRPr="00434E9F">
        <w:rPr>
          <w:rFonts w:ascii="Times New Roman" w:hAnsi="Times New Roman" w:cs="Times New Roman"/>
          <w:sz w:val="24"/>
          <w:szCs w:val="24"/>
          <w:lang w:val="pt-BR" w:eastAsia="pt-BR"/>
        </w:rPr>
        <w:t>Candemil</w:t>
      </w:r>
      <w:proofErr w:type="spellEnd"/>
      <w:r w:rsidRPr="00434E9F">
        <w:rPr>
          <w:rFonts w:ascii="Times New Roman" w:hAnsi="Times New Roman" w:cs="Times New Roman"/>
          <w:sz w:val="24"/>
          <w:szCs w:val="24"/>
          <w:lang w:val="pt-BR" w:eastAsia="pt-BR"/>
        </w:rPr>
        <w:t xml:space="preserve"> Farias Sordi. O Federalismo Sanitário Cooperativo e a Competência entre os Entes Federativos sobre as Ações e Serviços Públicos de Saúde no Enfrentamento à Pandemia </w:t>
      </w:r>
      <w:r w:rsidRPr="00434E9F">
        <w:rPr>
          <w:rFonts w:ascii="Times New Roman" w:hAnsi="Times New Roman" w:cs="Times New Roman"/>
          <w:sz w:val="24"/>
          <w:szCs w:val="24"/>
          <w:lang w:val="pt-BR"/>
        </w:rPr>
        <w:t>COVID-19</w:t>
      </w:r>
      <w:r w:rsidRPr="00434E9F">
        <w:rPr>
          <w:rFonts w:ascii="Times New Roman" w:hAnsi="Times New Roman" w:cs="Times New Roman"/>
          <w:sz w:val="24"/>
          <w:szCs w:val="24"/>
          <w:lang w:val="pt-BR" w:eastAsia="pt-BR"/>
        </w:rPr>
        <w:t xml:space="preserve">: Uma Análise à Luz das Decisões do Supremo Tribunal Federal. </w:t>
      </w:r>
      <w:r w:rsidRPr="00434E9F">
        <w:rPr>
          <w:rFonts w:ascii="Times New Roman" w:hAnsi="Times New Roman" w:cs="Times New Roman"/>
          <w:i/>
          <w:iCs/>
          <w:sz w:val="24"/>
          <w:szCs w:val="24"/>
          <w:lang w:val="pt-BR" w:eastAsia="pt-BR"/>
        </w:rPr>
        <w:t>In:</w:t>
      </w:r>
      <w:r w:rsidRPr="00434E9F">
        <w:rPr>
          <w:rFonts w:ascii="Times New Roman" w:hAnsi="Times New Roman" w:cs="Times New Roman"/>
          <w:sz w:val="24"/>
          <w:szCs w:val="24"/>
          <w:lang w:val="pt-BR" w:eastAsia="pt-BR"/>
        </w:rPr>
        <w:t xml:space="preserve"> WOLKMER, Antônio Carlos; VIEIRA, Reginaldo de Souza (org.). SEMINÁRIO INTERNACIONAL EM DIREITOS HUMANOS E SOCIEDADE.</w:t>
      </w:r>
      <w:r w:rsidRPr="00434E9F">
        <w:rPr>
          <w:rFonts w:ascii="Times New Roman" w:hAnsi="Times New Roman" w:cs="Times New Roman"/>
          <w:b/>
          <w:bCs/>
          <w:sz w:val="24"/>
          <w:szCs w:val="24"/>
          <w:lang w:val="pt-BR" w:eastAsia="pt-BR"/>
        </w:rPr>
        <w:t xml:space="preserve"> Anais [...]</w:t>
      </w:r>
      <w:r w:rsidRPr="00434E9F">
        <w:rPr>
          <w:rFonts w:ascii="Times New Roman" w:hAnsi="Times New Roman" w:cs="Times New Roman"/>
          <w:sz w:val="24"/>
          <w:szCs w:val="24"/>
          <w:lang w:val="pt-BR" w:eastAsia="pt-BR"/>
        </w:rPr>
        <w:t xml:space="preserve">. Criciúma: UNESC, v. 3, 2021, [2 p.]. </w:t>
      </w:r>
      <w:r w:rsidRPr="00434E9F">
        <w:rPr>
          <w:rFonts w:ascii="Times New Roman" w:hAnsi="Times New Roman" w:cs="Times New Roman"/>
          <w:sz w:val="24"/>
          <w:szCs w:val="24"/>
          <w:lang w:val="pt-BR"/>
        </w:rPr>
        <w:t>Disponível em: https://periodicos.unesc.net/ojs/index.php/AnaisDirH. Acesso em: 20 jun. 2023.</w:t>
      </w:r>
      <w:bookmarkStart w:id="0" w:name="_Hlk140416186"/>
    </w:p>
    <w:p w14:paraId="368D2D2A" w14:textId="59D7601F" w:rsidR="00434E9F" w:rsidRDefault="006226DF" w:rsidP="00434E9F">
      <w:pPr>
        <w:ind w:firstLine="0"/>
        <w:rPr>
          <w:rFonts w:cs="Times New Roman"/>
          <w:szCs w:val="24"/>
          <w:lang w:val="pt-BR"/>
        </w:rPr>
      </w:pPr>
      <w:r w:rsidRPr="00434E9F">
        <w:rPr>
          <w:rFonts w:cs="Times New Roman"/>
          <w:szCs w:val="24"/>
          <w:lang w:val="pt-BR"/>
        </w:rPr>
        <w:t xml:space="preserve">MACEDO, </w:t>
      </w:r>
      <w:proofErr w:type="spellStart"/>
      <w:r w:rsidRPr="00434E9F">
        <w:rPr>
          <w:rFonts w:cs="Times New Roman"/>
          <w:szCs w:val="24"/>
          <w:lang w:val="pt-BR"/>
        </w:rPr>
        <w:t>Patricia</w:t>
      </w:r>
      <w:proofErr w:type="spellEnd"/>
      <w:r w:rsidRPr="00434E9F">
        <w:rPr>
          <w:rFonts w:cs="Times New Roman"/>
          <w:szCs w:val="24"/>
          <w:lang w:val="pt-BR"/>
        </w:rPr>
        <w:t xml:space="preserve"> </w:t>
      </w:r>
      <w:proofErr w:type="spellStart"/>
      <w:r w:rsidRPr="00434E9F">
        <w:rPr>
          <w:rFonts w:cs="Times New Roman"/>
          <w:szCs w:val="24"/>
          <w:lang w:val="pt-BR"/>
        </w:rPr>
        <w:t>Candemil</w:t>
      </w:r>
      <w:proofErr w:type="spellEnd"/>
      <w:r w:rsidRPr="00434E9F">
        <w:rPr>
          <w:rFonts w:cs="Times New Roman"/>
          <w:szCs w:val="24"/>
          <w:lang w:val="pt-BR"/>
        </w:rPr>
        <w:t xml:space="preserve"> Farias Sordi; MELO, Milena </w:t>
      </w:r>
      <w:proofErr w:type="spellStart"/>
      <w:r w:rsidRPr="00434E9F">
        <w:rPr>
          <w:rFonts w:cs="Times New Roman"/>
          <w:szCs w:val="24"/>
          <w:lang w:val="pt-BR"/>
        </w:rPr>
        <w:t>Petters</w:t>
      </w:r>
      <w:proofErr w:type="spellEnd"/>
      <w:r w:rsidRPr="00434E9F">
        <w:rPr>
          <w:rFonts w:cs="Times New Roman"/>
          <w:szCs w:val="24"/>
          <w:lang w:val="pt-BR"/>
        </w:rPr>
        <w:t xml:space="preserve">. </w:t>
      </w:r>
      <w:bookmarkEnd w:id="0"/>
      <w:r w:rsidRPr="00434E9F">
        <w:rPr>
          <w:rFonts w:cs="Times New Roman"/>
          <w:szCs w:val="24"/>
          <w:lang w:val="pt-BR"/>
        </w:rPr>
        <w:t xml:space="preserve">Federalismo Cooperativo Sanitário, Competências e Responsabilidades Compartilhadas na Proteção do Direito Fundamental à Saúde. </w:t>
      </w:r>
      <w:r w:rsidRPr="00434E9F">
        <w:rPr>
          <w:rFonts w:cs="Times New Roman"/>
          <w:i/>
          <w:iCs/>
          <w:szCs w:val="24"/>
          <w:lang w:val="pt-BR"/>
        </w:rPr>
        <w:t>In:</w:t>
      </w:r>
      <w:r w:rsidRPr="00434E9F">
        <w:rPr>
          <w:rFonts w:cs="Times New Roman"/>
          <w:szCs w:val="24"/>
          <w:lang w:val="pt-BR"/>
        </w:rPr>
        <w:t xml:space="preserve"> ASENSI, Felipe </w:t>
      </w:r>
      <w:r w:rsidRPr="00434E9F">
        <w:rPr>
          <w:rFonts w:cs="Times New Roman"/>
          <w:i/>
          <w:iCs/>
          <w:szCs w:val="24"/>
          <w:lang w:val="pt-BR"/>
        </w:rPr>
        <w:t>et al</w:t>
      </w:r>
      <w:r w:rsidRPr="00434E9F">
        <w:rPr>
          <w:rFonts w:cs="Times New Roman"/>
          <w:szCs w:val="24"/>
          <w:lang w:val="pt-BR"/>
        </w:rPr>
        <w:t xml:space="preserve"> (org.). </w:t>
      </w:r>
      <w:r w:rsidRPr="00434E9F">
        <w:rPr>
          <w:rFonts w:cs="Times New Roman"/>
          <w:b/>
          <w:bCs/>
          <w:szCs w:val="24"/>
          <w:lang w:val="pt-BR"/>
        </w:rPr>
        <w:t xml:space="preserve">Visões Interdisciplinares sobre Políticas Públicas. </w:t>
      </w:r>
      <w:r w:rsidRPr="00434E9F">
        <w:rPr>
          <w:rFonts w:cs="Times New Roman"/>
          <w:szCs w:val="24"/>
          <w:lang w:val="pt-BR"/>
        </w:rPr>
        <w:t>Rio de Janeiro: Editora Pembroke Collins, 2021, p. 419-422. Disponível em: https://www.caedjus.com/wp-content/uploads/2022/02/CONIPUB-2021-08-Visoes-interdisciplinares-sobre-politicas-publicas-vol-2.pdf. Acesso em: 20 jun. 2023.</w:t>
      </w:r>
    </w:p>
    <w:p w14:paraId="2F5537A1" w14:textId="178DD0BA" w:rsidR="006226DF" w:rsidRPr="00434E9F" w:rsidRDefault="006226DF" w:rsidP="00434E9F">
      <w:pPr>
        <w:ind w:firstLine="0"/>
        <w:rPr>
          <w:rFonts w:cs="Times New Roman"/>
          <w:szCs w:val="24"/>
          <w:lang w:val="pt-BR"/>
        </w:rPr>
      </w:pPr>
      <w:r w:rsidRPr="00434E9F">
        <w:rPr>
          <w:rFonts w:cs="Times New Roman"/>
          <w:szCs w:val="24"/>
          <w:lang w:val="pt-BR"/>
        </w:rPr>
        <w:t xml:space="preserve">MACEDO, </w:t>
      </w:r>
      <w:proofErr w:type="spellStart"/>
      <w:r w:rsidRPr="00434E9F">
        <w:rPr>
          <w:rFonts w:cs="Times New Roman"/>
          <w:szCs w:val="24"/>
          <w:lang w:val="pt-BR"/>
        </w:rPr>
        <w:t>Patricia</w:t>
      </w:r>
      <w:proofErr w:type="spellEnd"/>
      <w:r w:rsidRPr="00434E9F">
        <w:rPr>
          <w:rFonts w:cs="Times New Roman"/>
          <w:szCs w:val="24"/>
          <w:lang w:val="pt-BR"/>
        </w:rPr>
        <w:t xml:space="preserve"> </w:t>
      </w:r>
      <w:proofErr w:type="spellStart"/>
      <w:r w:rsidRPr="00434E9F">
        <w:rPr>
          <w:rFonts w:cs="Times New Roman"/>
          <w:szCs w:val="24"/>
          <w:lang w:val="pt-BR"/>
        </w:rPr>
        <w:t>Candemil</w:t>
      </w:r>
      <w:proofErr w:type="spellEnd"/>
      <w:r w:rsidRPr="00434E9F">
        <w:rPr>
          <w:rFonts w:cs="Times New Roman"/>
          <w:szCs w:val="24"/>
          <w:lang w:val="pt-BR"/>
        </w:rPr>
        <w:t xml:space="preserve"> Farias Sordi; MELO, Milena </w:t>
      </w:r>
      <w:proofErr w:type="spellStart"/>
      <w:r w:rsidRPr="00434E9F">
        <w:rPr>
          <w:rFonts w:cs="Times New Roman"/>
          <w:szCs w:val="24"/>
          <w:lang w:val="pt-BR"/>
        </w:rPr>
        <w:t>Petters</w:t>
      </w:r>
      <w:proofErr w:type="spellEnd"/>
      <w:r w:rsidRPr="00434E9F">
        <w:rPr>
          <w:rFonts w:cs="Times New Roman"/>
          <w:szCs w:val="24"/>
          <w:lang w:val="pt-BR"/>
        </w:rPr>
        <w:t xml:space="preserve">. O Federalismo Cooperativo Sanitário e a Proteção do Direito Fundamental à Saúde no Constitucionalismo em Níveis Múltiplos. Resumo Expandido apresentado. </w:t>
      </w:r>
      <w:r w:rsidRPr="00434E9F">
        <w:rPr>
          <w:rFonts w:cs="Times New Roman"/>
          <w:i/>
          <w:iCs/>
          <w:szCs w:val="24"/>
          <w:lang w:val="pt-BR"/>
        </w:rPr>
        <w:t>In:</w:t>
      </w:r>
      <w:r w:rsidRPr="00434E9F">
        <w:rPr>
          <w:rFonts w:cs="Times New Roman"/>
          <w:szCs w:val="24"/>
          <w:lang w:val="pt-BR"/>
        </w:rPr>
        <w:t xml:space="preserve"> ABRANTES, Vinicius Villani (org.); JORNADA CIENTÍFICA DIREITO INTERNACIONAL SEM FRONTEIRAS, tema: Saúde Global, Américas e Direitos Humanos, 2., Juiz de Fora. </w:t>
      </w:r>
      <w:r w:rsidRPr="00434E9F">
        <w:rPr>
          <w:rFonts w:cs="Times New Roman"/>
          <w:b/>
          <w:bCs/>
          <w:szCs w:val="24"/>
          <w:lang w:val="pt-BR"/>
        </w:rPr>
        <w:t>Resumo [...]</w:t>
      </w:r>
      <w:r w:rsidRPr="00434E9F">
        <w:rPr>
          <w:rFonts w:cs="Times New Roman"/>
          <w:szCs w:val="24"/>
          <w:lang w:val="pt-BR"/>
        </w:rPr>
        <w:t xml:space="preserve"> Juiz de Fora: Direito Internacional sem Fronteiras, 2021. </w:t>
      </w:r>
    </w:p>
    <w:p w14:paraId="4F7D35E1" w14:textId="610A6392" w:rsidR="009368AF" w:rsidRPr="00434E9F" w:rsidRDefault="009368AF" w:rsidP="00434E9F">
      <w:pPr>
        <w:ind w:firstLine="0"/>
        <w:rPr>
          <w:rFonts w:cs="Times New Roman"/>
          <w:szCs w:val="24"/>
          <w:lang w:val="pt-BR"/>
        </w:rPr>
      </w:pPr>
      <w:r w:rsidRPr="00434E9F">
        <w:rPr>
          <w:rFonts w:cs="Times New Roman"/>
          <w:szCs w:val="24"/>
          <w:lang w:val="pt-BR"/>
        </w:rPr>
        <w:t xml:space="preserve">MACEDO, </w:t>
      </w:r>
      <w:proofErr w:type="spellStart"/>
      <w:r w:rsidRPr="00434E9F">
        <w:rPr>
          <w:rFonts w:cs="Times New Roman"/>
          <w:szCs w:val="24"/>
          <w:lang w:val="pt-BR"/>
        </w:rPr>
        <w:t>Patricia</w:t>
      </w:r>
      <w:proofErr w:type="spellEnd"/>
      <w:r w:rsidRPr="00434E9F">
        <w:rPr>
          <w:rFonts w:cs="Times New Roman"/>
          <w:szCs w:val="24"/>
          <w:lang w:val="pt-BR"/>
        </w:rPr>
        <w:t xml:space="preserve"> </w:t>
      </w:r>
      <w:proofErr w:type="spellStart"/>
      <w:r w:rsidRPr="00434E9F">
        <w:rPr>
          <w:rFonts w:cs="Times New Roman"/>
          <w:szCs w:val="24"/>
          <w:lang w:val="pt-BR"/>
        </w:rPr>
        <w:t>Candemil</w:t>
      </w:r>
      <w:proofErr w:type="spellEnd"/>
      <w:r w:rsidRPr="00434E9F">
        <w:rPr>
          <w:rFonts w:cs="Times New Roman"/>
          <w:szCs w:val="24"/>
          <w:lang w:val="pt-BR"/>
        </w:rPr>
        <w:t xml:space="preserve"> Farias Sordi; MELO, Milena </w:t>
      </w:r>
      <w:proofErr w:type="spellStart"/>
      <w:r w:rsidRPr="00434E9F">
        <w:rPr>
          <w:rFonts w:cs="Times New Roman"/>
          <w:szCs w:val="24"/>
          <w:lang w:val="pt-BR"/>
        </w:rPr>
        <w:t>Petters</w:t>
      </w:r>
      <w:proofErr w:type="spellEnd"/>
      <w:r w:rsidRPr="00434E9F">
        <w:rPr>
          <w:rFonts w:cs="Times New Roman"/>
          <w:szCs w:val="24"/>
          <w:lang w:val="pt-BR"/>
        </w:rPr>
        <w:t xml:space="preserve">. Políticas constitucionais para a proteção do direito fundamental à saúde no federalismo cooperativo sanitário: análise da atuação do Município de Blumenau na promoção da saúde no ambiente de trabalho no contexto da </w:t>
      </w:r>
      <w:r w:rsidRPr="00434E9F">
        <w:rPr>
          <w:rFonts w:cs="Times New Roman"/>
          <w:szCs w:val="24"/>
          <w:lang w:val="pt-BR"/>
        </w:rPr>
        <w:lastRenderedPageBreak/>
        <w:t xml:space="preserve">pandemia de COVID-19. In: PADILHA, Norma Sueli et al. (org.). </w:t>
      </w:r>
      <w:r w:rsidRPr="00434E9F">
        <w:rPr>
          <w:rFonts w:cs="Times New Roman"/>
          <w:b/>
          <w:bCs/>
          <w:szCs w:val="24"/>
          <w:lang w:val="pt-BR"/>
        </w:rPr>
        <w:t>Anais do 1º Congresso Internacional de Meio Ambiente do Trabalho, Saúde e Sustentabilidade</w:t>
      </w:r>
      <w:r w:rsidRPr="00434E9F">
        <w:rPr>
          <w:rFonts w:cs="Times New Roman"/>
          <w:i/>
          <w:iCs/>
          <w:szCs w:val="24"/>
          <w:lang w:val="pt-BR"/>
        </w:rPr>
        <w:t>.</w:t>
      </w:r>
      <w:r w:rsidRPr="00434E9F">
        <w:rPr>
          <w:rFonts w:cs="Times New Roman"/>
          <w:szCs w:val="24"/>
          <w:lang w:val="pt-BR"/>
        </w:rPr>
        <w:t xml:space="preserve"> Florianópolis: UFSC, 2022. p. 211-213. Disponível em: </w:t>
      </w:r>
      <w:hyperlink r:id="rId6" w:tgtFrame="_new" w:history="1">
        <w:r w:rsidRPr="00434E9F">
          <w:rPr>
            <w:rStyle w:val="Hyperlink"/>
            <w:rFonts w:cs="Times New Roman"/>
            <w:color w:val="auto"/>
            <w:szCs w:val="24"/>
            <w:u w:val="none"/>
            <w:lang w:val="pt-BR"/>
          </w:rPr>
          <w:t>https://www.even3.com.br/congressocims/</w:t>
        </w:r>
      </w:hyperlink>
      <w:r w:rsidRPr="00434E9F">
        <w:rPr>
          <w:rFonts w:cs="Times New Roman"/>
          <w:szCs w:val="24"/>
          <w:lang w:val="pt-BR"/>
        </w:rPr>
        <w:t>. Acesso em: fev. 2023.</w:t>
      </w:r>
    </w:p>
    <w:p w14:paraId="493FA6B9" w14:textId="77777777" w:rsidR="009368AF" w:rsidRPr="00434E9F" w:rsidRDefault="009368AF" w:rsidP="00434E9F">
      <w:pPr>
        <w:ind w:firstLine="0"/>
        <w:rPr>
          <w:rFonts w:cs="Times New Roman"/>
          <w:szCs w:val="24"/>
          <w:lang w:val="pt-BR"/>
        </w:rPr>
      </w:pPr>
      <w:r w:rsidRPr="00434E9F">
        <w:rPr>
          <w:rFonts w:cs="Times New Roman"/>
          <w:szCs w:val="24"/>
          <w:lang w:val="it-IT"/>
        </w:rPr>
        <w:t xml:space="preserve">MELO, Milena </w:t>
      </w:r>
      <w:proofErr w:type="spellStart"/>
      <w:r w:rsidRPr="00434E9F">
        <w:rPr>
          <w:rFonts w:cs="Times New Roman"/>
          <w:szCs w:val="24"/>
          <w:lang w:val="it-IT"/>
        </w:rPr>
        <w:t>Petters</w:t>
      </w:r>
      <w:proofErr w:type="spellEnd"/>
      <w:r w:rsidRPr="00434E9F">
        <w:rPr>
          <w:rFonts w:cs="Times New Roman"/>
          <w:szCs w:val="24"/>
          <w:lang w:val="it-IT"/>
        </w:rPr>
        <w:t xml:space="preserve">; CARDUCCI, Michele. </w:t>
      </w:r>
      <w:r w:rsidRPr="00434E9F">
        <w:rPr>
          <w:rFonts w:cs="Times New Roman"/>
          <w:b/>
          <w:bCs/>
          <w:szCs w:val="24"/>
          <w:lang w:val="pt-BR"/>
        </w:rPr>
        <w:t>Políticas constitucionais: desafios contemporâneos.</w:t>
      </w:r>
      <w:r w:rsidRPr="00434E9F">
        <w:rPr>
          <w:rFonts w:cs="Times New Roman"/>
          <w:szCs w:val="24"/>
          <w:lang w:val="pt-BR"/>
        </w:rPr>
        <w:t xml:space="preserve"> Florianópolis: Imaginar o Brasil, 2021.</w:t>
      </w:r>
    </w:p>
    <w:p w14:paraId="6D2AED1B" w14:textId="77777777" w:rsidR="005F1958" w:rsidRPr="00434E9F" w:rsidRDefault="005F1958" w:rsidP="00434E9F">
      <w:pPr>
        <w:pStyle w:val="Corpodetexto"/>
        <w:ind w:firstLine="0"/>
        <w:rPr>
          <w:szCs w:val="24"/>
          <w:lang w:val="pt-BR"/>
        </w:rPr>
      </w:pPr>
      <w:r w:rsidRPr="00434E9F">
        <w:rPr>
          <w:szCs w:val="24"/>
          <w:lang w:val="pt-BR"/>
        </w:rPr>
        <w:t xml:space="preserve">MELO, Milena </w:t>
      </w:r>
      <w:proofErr w:type="spellStart"/>
      <w:r w:rsidRPr="00434E9F">
        <w:rPr>
          <w:szCs w:val="24"/>
          <w:lang w:val="pt-BR"/>
        </w:rPr>
        <w:t>Petters</w:t>
      </w:r>
      <w:proofErr w:type="spellEnd"/>
      <w:r w:rsidRPr="00434E9F">
        <w:rPr>
          <w:szCs w:val="24"/>
          <w:lang w:val="pt-BR"/>
        </w:rPr>
        <w:t xml:space="preserve">. A concretização-efetividade dos direitos sociais, como elemento constitutivo fundamental para a cidadania no Brasil. </w:t>
      </w:r>
      <w:r w:rsidRPr="00434E9F">
        <w:rPr>
          <w:b/>
          <w:bCs/>
          <w:szCs w:val="24"/>
          <w:lang w:val="pt-BR"/>
        </w:rPr>
        <w:t xml:space="preserve">Revista IIDH, </w:t>
      </w:r>
      <w:r w:rsidRPr="00434E9F">
        <w:rPr>
          <w:szCs w:val="24"/>
          <w:lang w:val="pt-BR"/>
        </w:rPr>
        <w:t>v. 34-35,</w:t>
      </w:r>
      <w:r w:rsidRPr="00434E9F">
        <w:rPr>
          <w:b/>
          <w:bCs/>
          <w:szCs w:val="24"/>
          <w:lang w:val="pt-BR"/>
        </w:rPr>
        <w:t xml:space="preserve"> </w:t>
      </w:r>
      <w:r w:rsidRPr="00434E9F">
        <w:rPr>
          <w:szCs w:val="24"/>
          <w:lang w:val="pt-BR"/>
        </w:rPr>
        <w:t xml:space="preserve">San José da Costa Rica, Instituto Interamericano de </w:t>
      </w:r>
      <w:proofErr w:type="spellStart"/>
      <w:r w:rsidRPr="00434E9F">
        <w:rPr>
          <w:szCs w:val="24"/>
          <w:lang w:val="pt-BR"/>
        </w:rPr>
        <w:t>Derechos</w:t>
      </w:r>
      <w:proofErr w:type="spellEnd"/>
      <w:r w:rsidRPr="00434E9F">
        <w:rPr>
          <w:szCs w:val="24"/>
          <w:lang w:val="pt-BR"/>
        </w:rPr>
        <w:t xml:space="preserve"> Humanos, 2002, p. 211-</w:t>
      </w:r>
      <w:proofErr w:type="gramStart"/>
      <w:r w:rsidRPr="00434E9F">
        <w:rPr>
          <w:szCs w:val="24"/>
          <w:lang w:val="pt-BR"/>
        </w:rPr>
        <w:t>241,  Disponível</w:t>
      </w:r>
      <w:proofErr w:type="gramEnd"/>
      <w:r w:rsidRPr="00434E9F">
        <w:rPr>
          <w:szCs w:val="24"/>
          <w:lang w:val="pt-BR"/>
        </w:rPr>
        <w:t xml:space="preserve"> em: </w:t>
      </w:r>
      <w:r w:rsidRPr="00434E9F">
        <w:rPr>
          <w:rFonts w:eastAsiaTheme="majorEastAsia"/>
          <w:szCs w:val="24"/>
          <w:lang w:val="pt-BR"/>
        </w:rPr>
        <w:t>https://www.corteidh.or.cr/tablas/R08068-6.pdf.</w:t>
      </w:r>
      <w:r w:rsidRPr="00434E9F">
        <w:rPr>
          <w:szCs w:val="24"/>
          <w:lang w:val="pt-BR"/>
        </w:rPr>
        <w:t xml:space="preserve"> Acesso em: 30 abr. 2021.</w:t>
      </w:r>
    </w:p>
    <w:p w14:paraId="29EBD6C8" w14:textId="77777777" w:rsidR="009368AF" w:rsidRPr="00434E9F" w:rsidRDefault="009368AF" w:rsidP="00434E9F">
      <w:pPr>
        <w:ind w:firstLine="0"/>
        <w:rPr>
          <w:rFonts w:cs="Times New Roman"/>
          <w:szCs w:val="24"/>
          <w:lang w:val="pt-BR"/>
        </w:rPr>
      </w:pPr>
      <w:r w:rsidRPr="00434E9F">
        <w:rPr>
          <w:rFonts w:cs="Times New Roman"/>
          <w:szCs w:val="24"/>
          <w:lang w:val="pt-BR"/>
        </w:rPr>
        <w:t xml:space="preserve">SARLET, Ingo Wolfgang. </w:t>
      </w:r>
      <w:r w:rsidRPr="00434E9F">
        <w:rPr>
          <w:rFonts w:cs="Times New Roman"/>
          <w:b/>
          <w:bCs/>
          <w:szCs w:val="24"/>
          <w:lang w:val="pt-BR"/>
        </w:rPr>
        <w:t>A eficácia dos direitos fundamentais.</w:t>
      </w:r>
      <w:r w:rsidRPr="00434E9F">
        <w:rPr>
          <w:rFonts w:cs="Times New Roman"/>
          <w:szCs w:val="24"/>
          <w:lang w:val="pt-BR"/>
        </w:rPr>
        <w:t xml:space="preserve"> Porto Alegre: Livraria do Advogado, 2018.</w:t>
      </w:r>
    </w:p>
    <w:p w14:paraId="579B8CBF" w14:textId="77777777" w:rsidR="009368AF" w:rsidRPr="00434E9F" w:rsidRDefault="009368AF" w:rsidP="00434E9F">
      <w:pPr>
        <w:ind w:firstLine="0"/>
        <w:rPr>
          <w:rFonts w:cs="Times New Roman"/>
          <w:szCs w:val="24"/>
          <w:lang w:val="pt-BR"/>
        </w:rPr>
      </w:pPr>
      <w:r w:rsidRPr="00434E9F">
        <w:rPr>
          <w:rFonts w:cs="Times New Roman"/>
          <w:szCs w:val="24"/>
          <w:lang w:val="pt-BR"/>
        </w:rPr>
        <w:t xml:space="preserve">SARLET, Ingo Wolfgang; FIGUEIREDO, Mariana </w:t>
      </w:r>
      <w:proofErr w:type="spellStart"/>
      <w:r w:rsidRPr="00434E9F">
        <w:rPr>
          <w:rFonts w:cs="Times New Roman"/>
          <w:szCs w:val="24"/>
          <w:lang w:val="pt-BR"/>
        </w:rPr>
        <w:t>Filchtiner</w:t>
      </w:r>
      <w:proofErr w:type="spellEnd"/>
      <w:r w:rsidRPr="00434E9F">
        <w:rPr>
          <w:rFonts w:cs="Times New Roman"/>
          <w:szCs w:val="24"/>
          <w:lang w:val="pt-BR"/>
        </w:rPr>
        <w:t xml:space="preserve">. </w:t>
      </w:r>
      <w:r w:rsidRPr="00434E9F">
        <w:rPr>
          <w:rFonts w:cs="Times New Roman"/>
          <w:b/>
          <w:bCs/>
          <w:szCs w:val="24"/>
          <w:lang w:val="pt-BR"/>
        </w:rPr>
        <w:t>Direito fundamental à saúde.</w:t>
      </w:r>
      <w:r w:rsidRPr="00434E9F">
        <w:rPr>
          <w:rFonts w:cs="Times New Roman"/>
          <w:szCs w:val="24"/>
          <w:lang w:val="pt-BR"/>
        </w:rPr>
        <w:t xml:space="preserve"> Porto Alegre: Livraria do Advogado, 2007.</w:t>
      </w:r>
    </w:p>
    <w:p w14:paraId="05737047" w14:textId="77777777" w:rsidR="009368AF" w:rsidRPr="00434E9F" w:rsidRDefault="009368AF" w:rsidP="00434E9F">
      <w:pPr>
        <w:ind w:firstLine="0"/>
        <w:rPr>
          <w:rFonts w:cs="Times New Roman"/>
          <w:szCs w:val="24"/>
          <w:lang w:val="pt-BR"/>
        </w:rPr>
      </w:pPr>
      <w:r w:rsidRPr="00434E9F">
        <w:rPr>
          <w:rFonts w:cs="Times New Roman"/>
          <w:szCs w:val="24"/>
          <w:lang w:val="pt-BR"/>
        </w:rPr>
        <w:t xml:space="preserve">SANTOS, Lenir. </w:t>
      </w:r>
      <w:r w:rsidRPr="00434E9F">
        <w:rPr>
          <w:rFonts w:cs="Times New Roman"/>
          <w:b/>
          <w:bCs/>
          <w:szCs w:val="24"/>
          <w:lang w:val="pt-BR"/>
        </w:rPr>
        <w:t>Direito da saúde no Brasil.</w:t>
      </w:r>
      <w:r w:rsidRPr="00434E9F">
        <w:rPr>
          <w:rFonts w:cs="Times New Roman"/>
          <w:szCs w:val="24"/>
          <w:lang w:val="pt-BR"/>
        </w:rPr>
        <w:t xml:space="preserve"> Campinas: Saberes Editora, 2010.</w:t>
      </w:r>
    </w:p>
    <w:p w14:paraId="61344423" w14:textId="61087538" w:rsidR="00676984" w:rsidRPr="005F1958" w:rsidRDefault="00676984" w:rsidP="007441DA">
      <w:pPr>
        <w:ind w:firstLine="0"/>
        <w:rPr>
          <w:rFonts w:cs="Times New Roman"/>
          <w:szCs w:val="24"/>
          <w:lang w:val="pt-BR"/>
        </w:rPr>
      </w:pPr>
    </w:p>
    <w:sectPr w:rsidR="00676984" w:rsidRPr="005F1958" w:rsidSect="00034616">
      <w:pgSz w:w="12240" w:h="15840"/>
      <w:pgMar w:top="170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1460494229">
    <w:abstractNumId w:val="8"/>
  </w:num>
  <w:num w:numId="2" w16cid:durableId="427389303">
    <w:abstractNumId w:val="6"/>
  </w:num>
  <w:num w:numId="3" w16cid:durableId="1771202315">
    <w:abstractNumId w:val="5"/>
  </w:num>
  <w:num w:numId="4" w16cid:durableId="617220158">
    <w:abstractNumId w:val="4"/>
  </w:num>
  <w:num w:numId="5" w16cid:durableId="63723118">
    <w:abstractNumId w:val="7"/>
  </w:num>
  <w:num w:numId="6" w16cid:durableId="1634408916">
    <w:abstractNumId w:val="3"/>
  </w:num>
  <w:num w:numId="7" w16cid:durableId="1967391818">
    <w:abstractNumId w:val="2"/>
  </w:num>
  <w:num w:numId="8" w16cid:durableId="824705377">
    <w:abstractNumId w:val="1"/>
  </w:num>
  <w:num w:numId="9" w16cid:durableId="1341080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35D1"/>
    <w:rsid w:val="0006063C"/>
    <w:rsid w:val="000D0135"/>
    <w:rsid w:val="000D5B35"/>
    <w:rsid w:val="00116E12"/>
    <w:rsid w:val="0015074B"/>
    <w:rsid w:val="00187F6A"/>
    <w:rsid w:val="00194388"/>
    <w:rsid w:val="001A2F20"/>
    <w:rsid w:val="00233E71"/>
    <w:rsid w:val="0029639D"/>
    <w:rsid w:val="00326F90"/>
    <w:rsid w:val="003301BC"/>
    <w:rsid w:val="003B5C1A"/>
    <w:rsid w:val="003D20E3"/>
    <w:rsid w:val="003F03A2"/>
    <w:rsid w:val="003F21BC"/>
    <w:rsid w:val="00434E9F"/>
    <w:rsid w:val="00447685"/>
    <w:rsid w:val="005F1958"/>
    <w:rsid w:val="00606D36"/>
    <w:rsid w:val="00620CDE"/>
    <w:rsid w:val="006226DF"/>
    <w:rsid w:val="00646460"/>
    <w:rsid w:val="00676984"/>
    <w:rsid w:val="00694DF3"/>
    <w:rsid w:val="006B0C08"/>
    <w:rsid w:val="006B66A0"/>
    <w:rsid w:val="007441DA"/>
    <w:rsid w:val="0075345F"/>
    <w:rsid w:val="00761A2F"/>
    <w:rsid w:val="008C1394"/>
    <w:rsid w:val="009368AF"/>
    <w:rsid w:val="009610E7"/>
    <w:rsid w:val="009B0D6C"/>
    <w:rsid w:val="009C272A"/>
    <w:rsid w:val="00A577D7"/>
    <w:rsid w:val="00AA1D8D"/>
    <w:rsid w:val="00B34B42"/>
    <w:rsid w:val="00B47730"/>
    <w:rsid w:val="00C04DA2"/>
    <w:rsid w:val="00C05458"/>
    <w:rsid w:val="00C274A3"/>
    <w:rsid w:val="00CB0664"/>
    <w:rsid w:val="00D5147D"/>
    <w:rsid w:val="00DF78D9"/>
    <w:rsid w:val="00E634C1"/>
    <w:rsid w:val="00F85CE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A6E68D"/>
  <w14:defaultImageDpi w14:val="300"/>
  <w15:docId w15:val="{A045E8AB-8666-4FFF-A36A-5356708D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360" w:lineRule="auto"/>
      <w:ind w:firstLine="709"/>
      <w:jc w:val="both"/>
    </w:pPr>
    <w:rPr>
      <w:rFonts w:ascii="Times New Roman" w:hAnsi="Times New Roman"/>
      <w:sz w:val="24"/>
    </w:rPr>
  </w:style>
  <w:style w:type="paragraph" w:styleId="Ttulo1">
    <w:name w:val="heading 1"/>
    <w:basedOn w:val="Normal"/>
    <w:next w:val="Normal"/>
    <w:link w:val="Ttulo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Fontepargpadro"/>
    <w:uiPriority w:val="99"/>
    <w:unhideWhenUsed/>
    <w:rsid w:val="003B5C1A"/>
    <w:rPr>
      <w:color w:val="0000FF" w:themeColor="hyperlink"/>
      <w:u w:val="single"/>
    </w:rPr>
  </w:style>
  <w:style w:type="character" w:styleId="MenoPendente">
    <w:name w:val="Unresolved Mention"/>
    <w:basedOn w:val="Fontepargpadro"/>
    <w:uiPriority w:val="99"/>
    <w:semiHidden/>
    <w:unhideWhenUsed/>
    <w:rsid w:val="003B5C1A"/>
    <w:rPr>
      <w:color w:val="605E5C"/>
      <w:shd w:val="clear" w:color="auto" w:fill="E1DFDD"/>
    </w:rPr>
  </w:style>
  <w:style w:type="character" w:styleId="HiperlinkVisitado">
    <w:name w:val="FollowedHyperlink"/>
    <w:basedOn w:val="Fontepargpadro"/>
    <w:uiPriority w:val="99"/>
    <w:semiHidden/>
    <w:unhideWhenUsed/>
    <w:rsid w:val="001A2F20"/>
    <w:rPr>
      <w:color w:val="800080" w:themeColor="followedHyperlink"/>
      <w:u w:val="single"/>
    </w:rPr>
  </w:style>
  <w:style w:type="paragraph" w:styleId="Pr-formataoHTML">
    <w:name w:val="HTML Preformatted"/>
    <w:basedOn w:val="Normal"/>
    <w:link w:val="Pr-formataoHTMLChar"/>
    <w:uiPriority w:val="99"/>
    <w:semiHidden/>
    <w:unhideWhenUsed/>
    <w:rsid w:val="000D5B35"/>
    <w:pPr>
      <w:spacing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0D5B35"/>
    <w:rPr>
      <w:rFonts w:ascii="Consolas" w:hAnsi="Consolas"/>
      <w:sz w:val="20"/>
      <w:szCs w:val="20"/>
    </w:rPr>
  </w:style>
  <w:style w:type="paragraph" w:styleId="Textodenotaderodap">
    <w:name w:val="footnote text"/>
    <w:aliases w:val=" Char,Char,Texto de rodapé"/>
    <w:basedOn w:val="Normal"/>
    <w:link w:val="TextodenotaderodapChar"/>
    <w:uiPriority w:val="99"/>
    <w:unhideWhenUsed/>
    <w:rsid w:val="005F1958"/>
    <w:pPr>
      <w:spacing w:line="240" w:lineRule="auto"/>
      <w:ind w:firstLine="0"/>
      <w:jc w:val="left"/>
    </w:pPr>
    <w:rPr>
      <w:rFonts w:asciiTheme="minorHAnsi" w:eastAsiaTheme="minorHAnsi" w:hAnsiTheme="minorHAnsi"/>
      <w:sz w:val="20"/>
      <w:szCs w:val="20"/>
      <w:lang w:val="pt-BR"/>
    </w:rPr>
  </w:style>
  <w:style w:type="character" w:customStyle="1" w:styleId="TextodenotaderodapChar">
    <w:name w:val="Texto de nota de rodapé Char"/>
    <w:aliases w:val=" Char Char,Char Char,Texto de rodapé Char"/>
    <w:basedOn w:val="Fontepargpadro"/>
    <w:link w:val="Textodenotaderodap"/>
    <w:uiPriority w:val="99"/>
    <w:rsid w:val="005F1958"/>
    <w:rPr>
      <w:rFonts w:eastAsiaTheme="minorHAnsi"/>
      <w:sz w:val="20"/>
      <w:szCs w:val="20"/>
      <w:lang w:val="pt-BR"/>
    </w:rPr>
  </w:style>
  <w:style w:type="paragraph" w:customStyle="1" w:styleId="Notaderodap">
    <w:name w:val="Nota de rodapé"/>
    <w:basedOn w:val="Textodenotaderodap"/>
    <w:link w:val="NotaderodapChar"/>
    <w:qFormat/>
    <w:rsid w:val="005F1958"/>
    <w:pPr>
      <w:jc w:val="both"/>
    </w:pPr>
    <w:rPr>
      <w:rFonts w:ascii="Times New Roman" w:hAnsi="Times New Roman" w:cs="Times New Roman"/>
    </w:rPr>
  </w:style>
  <w:style w:type="character" w:customStyle="1" w:styleId="NotaderodapChar">
    <w:name w:val="Nota de rodapé Char"/>
    <w:basedOn w:val="Fontepargpadro"/>
    <w:link w:val="Notaderodap"/>
    <w:rsid w:val="005F1958"/>
    <w:rPr>
      <w:rFonts w:ascii="Times New Roman" w:eastAsiaTheme="minorHAnsi" w:hAnsi="Times New Roman" w:cs="Times New Roman"/>
      <w:sz w:val="20"/>
      <w:szCs w:val="2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ven3.com.br/congressocim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9808</Words>
  <Characters>52966</Characters>
  <Application>Microsoft Office Word</Application>
  <DocSecurity>0</DocSecurity>
  <Lines>441</Lines>
  <Paragraphs>125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62649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MANCUSI erasmo</cp:lastModifiedBy>
  <cp:revision>2</cp:revision>
  <cp:lastPrinted>2026-03-10T02:36:00Z</cp:lastPrinted>
  <dcterms:created xsi:type="dcterms:W3CDTF">2026-03-10T02:53:00Z</dcterms:created>
  <dcterms:modified xsi:type="dcterms:W3CDTF">2026-03-10T02:53:00Z</dcterms:modified>
  <cp:category/>
</cp:coreProperties>
</file>